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E55D6" w14:textId="449AB1D4" w:rsidR="002E3031" w:rsidRPr="00B024EC" w:rsidRDefault="002E3031" w:rsidP="00B024EC">
      <w:pPr>
        <w:pStyle w:val="Heading1"/>
        <w:jc w:val="center"/>
        <w:rPr>
          <w:b/>
        </w:rPr>
      </w:pPr>
      <w:r w:rsidRPr="00B024EC">
        <w:rPr>
          <w:b/>
        </w:rPr>
        <w:t>Community Discovery, Project Foresight, and Achievement</w:t>
      </w:r>
    </w:p>
    <w:p w14:paraId="23F786D1" w14:textId="4BCE1298" w:rsidR="00B024EC" w:rsidRDefault="002B11BF" w:rsidP="002E3031">
      <w:pPr>
        <w:rPr>
          <w:rFonts w:ascii="Times New Roman" w:hAnsi="Times New Roman" w:cs="Times New Roman"/>
          <w:b/>
          <w:sz w:val="28"/>
        </w:rPr>
      </w:pPr>
      <w:r w:rsidRPr="00B024EC">
        <w:rPr>
          <w:rFonts w:ascii="Times New Roman" w:hAnsi="Times New Roman" w:cs="Times New Roman"/>
          <w:b/>
          <w:noProof/>
          <w:sz w:val="28"/>
        </w:rPr>
        <mc:AlternateContent>
          <mc:Choice Requires="wps">
            <w:drawing>
              <wp:anchor distT="0" distB="0" distL="228600" distR="228600" simplePos="0" relativeHeight="251659264" behindDoc="0" locked="0" layoutInCell="1" allowOverlap="1" wp14:anchorId="590719D9" wp14:editId="62A18B12">
                <wp:simplePos x="0" y="0"/>
                <wp:positionH relativeFrom="margin">
                  <wp:posOffset>4956585</wp:posOffset>
                </wp:positionH>
                <wp:positionV relativeFrom="margin">
                  <wp:posOffset>769620</wp:posOffset>
                </wp:positionV>
                <wp:extent cx="1436370" cy="7366000"/>
                <wp:effectExtent l="19050" t="0" r="0" b="6350"/>
                <wp:wrapSquare wrapText="bothSides"/>
                <wp:docPr id="141" name="Text Box 141"/>
                <wp:cNvGraphicFramePr/>
                <a:graphic xmlns:a="http://schemas.openxmlformats.org/drawingml/2006/main">
                  <a:graphicData uri="http://schemas.microsoft.com/office/word/2010/wordprocessingShape">
                    <wps:wsp>
                      <wps:cNvSpPr txBox="1"/>
                      <wps:spPr>
                        <a:xfrm>
                          <a:off x="0" y="0"/>
                          <a:ext cx="1436370" cy="73660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4B5B4388" w14:textId="52F942B6" w:rsidR="00B024EC" w:rsidRPr="002B11BF" w:rsidRDefault="00B024EC" w:rsidP="002B11BF">
                            <w:pPr>
                              <w:spacing w:after="240" w:line="240" w:lineRule="auto"/>
                              <w:rPr>
                                <w:rFonts w:asciiTheme="majorHAnsi" w:eastAsiaTheme="majorEastAsia" w:hAnsiTheme="majorHAnsi" w:cstheme="majorBidi"/>
                                <w:caps/>
                                <w:color w:val="191919" w:themeColor="text1" w:themeTint="E6"/>
                                <w:sz w:val="36"/>
                                <w:szCs w:val="36"/>
                              </w:rPr>
                            </w:pPr>
                            <w:r>
                              <w:rPr>
                                <w:rFonts w:asciiTheme="majorHAnsi" w:eastAsiaTheme="majorEastAsia" w:hAnsiTheme="majorHAnsi" w:cstheme="majorBidi"/>
                                <w:caps/>
                                <w:color w:val="191919" w:themeColor="text1" w:themeTint="E6"/>
                                <w:sz w:val="36"/>
                                <w:szCs w:val="36"/>
                              </w:rPr>
                              <w:t>FORESIGHT</w:t>
                            </w:r>
                          </w:p>
                          <w:p w14:paraId="7A7F7477" w14:textId="2F1247C9" w:rsidR="00B024EC" w:rsidRDefault="002B11BF" w:rsidP="00B024E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bCs/>
                                <w:i/>
                                <w:sz w:val="28"/>
                                <w:szCs w:val="24"/>
                              </w:rPr>
                              <w:t xml:space="preserve">Noun </w:t>
                            </w:r>
                            <w:r w:rsidR="00B024EC" w:rsidRPr="00005FBE">
                              <w:rPr>
                                <w:rFonts w:ascii="Times New Roman" w:eastAsia="Times New Roman" w:hAnsi="Times New Roman" w:cs="Times New Roman"/>
                                <w:bCs/>
                                <w:i/>
                                <w:sz w:val="28"/>
                                <w:szCs w:val="24"/>
                              </w:rPr>
                              <w:t>meaning</w:t>
                            </w:r>
                            <w:r w:rsidR="00B024EC" w:rsidRPr="00005FBE">
                              <w:rPr>
                                <w:rFonts w:ascii="Times New Roman" w:eastAsia="Times New Roman" w:hAnsi="Times New Roman" w:cs="Times New Roman"/>
                                <w:b/>
                                <w:bCs/>
                                <w:sz w:val="28"/>
                                <w:szCs w:val="24"/>
                              </w:rPr>
                              <w:t xml:space="preserve"> - </w:t>
                            </w:r>
                            <w:r w:rsidR="00B024EC" w:rsidRPr="00005FBE">
                              <w:rPr>
                                <w:rFonts w:ascii="Times New Roman" w:eastAsia="Times New Roman" w:hAnsi="Times New Roman" w:cs="Times New Roman"/>
                                <w:sz w:val="28"/>
                                <w:szCs w:val="24"/>
                              </w:rPr>
                              <w:t xml:space="preserve">the action of predicting what will be needed in the future. </w:t>
                            </w:r>
                          </w:p>
                          <w:p w14:paraId="65592E57" w14:textId="0CE2F937" w:rsidR="00B024EC" w:rsidRPr="00005FBE" w:rsidRDefault="00B024EC" w:rsidP="00B024EC">
                            <w:pPr>
                              <w:spacing w:after="0" w:line="240" w:lineRule="auto"/>
                              <w:ind w:left="720"/>
                              <w:rPr>
                                <w:rFonts w:ascii="Times New Roman" w:eastAsia="Times New Roman" w:hAnsi="Times New Roman" w:cs="Times New Roman"/>
                                <w:sz w:val="28"/>
                                <w:szCs w:val="24"/>
                              </w:rPr>
                            </w:pPr>
                            <w:r w:rsidRPr="00005FBE">
                              <w:rPr>
                                <w:rFonts w:ascii="Times New Roman" w:eastAsia="Times New Roman" w:hAnsi="Times New Roman" w:cs="Times New Roman"/>
                                <w:sz w:val="28"/>
                                <w:szCs w:val="24"/>
                              </w:rPr>
                              <w:t xml:space="preserve"> </w:t>
                            </w:r>
                          </w:p>
                          <w:p w14:paraId="2953BE50" w14:textId="480838F7" w:rsidR="00B024EC" w:rsidRDefault="002B11BF" w:rsidP="00B024E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i/>
                                <w:sz w:val="28"/>
                                <w:szCs w:val="24"/>
                              </w:rPr>
                              <w:t>S</w:t>
                            </w:r>
                            <w:r w:rsidR="00B024EC" w:rsidRPr="00005FBE">
                              <w:rPr>
                                <w:rFonts w:ascii="Times New Roman" w:eastAsia="Times New Roman" w:hAnsi="Times New Roman" w:cs="Times New Roman"/>
                                <w:i/>
                                <w:sz w:val="28"/>
                                <w:szCs w:val="24"/>
                              </w:rPr>
                              <w:t xml:space="preserve">ynonyms – </w:t>
                            </w:r>
                            <w:r w:rsidR="00B024EC" w:rsidRPr="00005FBE">
                              <w:rPr>
                                <w:rFonts w:ascii="Times New Roman" w:eastAsia="Times New Roman" w:hAnsi="Times New Roman" w:cs="Times New Roman"/>
                                <w:sz w:val="28"/>
                                <w:szCs w:val="24"/>
                              </w:rPr>
                              <w:t>preparedness,</w:t>
                            </w:r>
                            <w:r w:rsidR="00B024EC" w:rsidRPr="00005FBE">
                              <w:rPr>
                                <w:rFonts w:ascii="Times New Roman" w:eastAsia="Times New Roman" w:hAnsi="Times New Roman" w:cs="Times New Roman"/>
                                <w:i/>
                                <w:sz w:val="28"/>
                                <w:szCs w:val="24"/>
                              </w:rPr>
                              <w:t xml:space="preserve"> </w:t>
                            </w:r>
                            <w:r w:rsidR="00B024EC" w:rsidRPr="00005FBE">
                              <w:rPr>
                                <w:rFonts w:ascii="Times New Roman" w:eastAsia="Times New Roman" w:hAnsi="Times New Roman" w:cs="Times New Roman"/>
                                <w:sz w:val="28"/>
                                <w:szCs w:val="24"/>
                              </w:rPr>
                              <w:t xml:space="preserve">forethought, planning, </w:t>
                            </w:r>
                            <w:r w:rsidR="00B024EC">
                              <w:rPr>
                                <w:rFonts w:ascii="Times New Roman" w:eastAsia="Times New Roman" w:hAnsi="Times New Roman" w:cs="Times New Roman"/>
                                <w:sz w:val="28"/>
                                <w:szCs w:val="24"/>
                              </w:rPr>
                              <w:t>prudence</w:t>
                            </w:r>
                          </w:p>
                          <w:p w14:paraId="5A3AB95D" w14:textId="77777777" w:rsidR="00B024EC" w:rsidRDefault="00B024EC" w:rsidP="00B024EC">
                            <w:pPr>
                              <w:spacing w:after="0" w:line="240" w:lineRule="auto"/>
                              <w:ind w:left="720"/>
                              <w:rPr>
                                <w:rFonts w:ascii="Times New Roman" w:eastAsia="Times New Roman" w:hAnsi="Times New Roman" w:cs="Times New Roman"/>
                                <w:sz w:val="28"/>
                                <w:szCs w:val="24"/>
                              </w:rPr>
                            </w:pPr>
                          </w:p>
                          <w:p w14:paraId="0CB8BC76" w14:textId="48DA4ABB" w:rsidR="00B024EC" w:rsidRPr="00005FBE" w:rsidRDefault="002B11BF" w:rsidP="00B024E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i/>
                                <w:sz w:val="28"/>
                                <w:szCs w:val="24"/>
                              </w:rPr>
                              <w:t>U</w:t>
                            </w:r>
                            <w:r w:rsidR="00B024EC" w:rsidRPr="00005FBE">
                              <w:rPr>
                                <w:rFonts w:ascii="Times New Roman" w:eastAsia="Times New Roman" w:hAnsi="Times New Roman" w:cs="Times New Roman"/>
                                <w:i/>
                                <w:sz w:val="28"/>
                                <w:szCs w:val="24"/>
                              </w:rPr>
                              <w:t>sage</w:t>
                            </w:r>
                            <w:r w:rsidR="00B024EC">
                              <w:rPr>
                                <w:rFonts w:ascii="Times New Roman" w:eastAsia="Times New Roman" w:hAnsi="Times New Roman" w:cs="Times New Roman"/>
                                <w:sz w:val="28"/>
                                <w:szCs w:val="24"/>
                              </w:rPr>
                              <w:t xml:space="preserve"> - </w:t>
                            </w:r>
                            <w:r w:rsidR="00B024EC" w:rsidRPr="00005FBE">
                              <w:rPr>
                                <w:rFonts w:ascii="Times New Roman" w:eastAsia="Times New Roman" w:hAnsi="Times New Roman" w:cs="Times New Roman"/>
                                <w:sz w:val="28"/>
                                <w:szCs w:val="24"/>
                              </w:rPr>
                              <w:t>"</w:t>
                            </w:r>
                            <w:r w:rsidR="00B024EC">
                              <w:rPr>
                                <w:rFonts w:ascii="Times New Roman" w:eastAsia="Times New Roman" w:hAnsi="Times New Roman" w:cs="Times New Roman"/>
                                <w:sz w:val="28"/>
                                <w:szCs w:val="24"/>
                              </w:rPr>
                              <w:t>a</w:t>
                            </w:r>
                            <w:r w:rsidR="00B024EC" w:rsidRPr="00005FBE">
                              <w:rPr>
                                <w:rFonts w:ascii="Times New Roman" w:eastAsia="Times New Roman" w:hAnsi="Times New Roman" w:cs="Times New Roman"/>
                                <w:sz w:val="28"/>
                                <w:szCs w:val="24"/>
                              </w:rPr>
                              <w:t xml:space="preserve"> lack of foresight </w:t>
                            </w:r>
                            <w:r w:rsidR="00B024EC">
                              <w:rPr>
                                <w:rFonts w:ascii="Times New Roman" w:eastAsia="Times New Roman" w:hAnsi="Times New Roman" w:cs="Times New Roman"/>
                                <w:sz w:val="28"/>
                                <w:szCs w:val="24"/>
                              </w:rPr>
                              <w:t>will</w:t>
                            </w:r>
                            <w:r w:rsidR="00B024EC" w:rsidRPr="00005FBE">
                              <w:rPr>
                                <w:rFonts w:ascii="Times New Roman" w:eastAsia="Times New Roman" w:hAnsi="Times New Roman" w:cs="Times New Roman"/>
                                <w:sz w:val="28"/>
                                <w:szCs w:val="24"/>
                              </w:rPr>
                              <w:t xml:space="preserve"> cost me dearly"</w:t>
                            </w:r>
                          </w:p>
                          <w:p w14:paraId="4E4D95CD" w14:textId="02C571D7" w:rsidR="00B024EC" w:rsidRDefault="00B024EC" w:rsidP="00B024EC">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719D9" id="_x0000_t202" coordsize="21600,21600" o:spt="202" path="m,l,21600r21600,l21600,xe">
                <v:stroke joinstyle="miter"/>
                <v:path gradientshapeok="t" o:connecttype="rect"/>
              </v:shapetype>
              <v:shape id="Text Box 141" o:spid="_x0000_s1026" type="#_x0000_t202" style="position:absolute;margin-left:390.3pt;margin-top:60.6pt;width:113.1pt;height:580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" fillcolor="white [3212]" stroked="f" strokeweight=".5pt">
                <v:shadow on="t" color="#ed7d31 [3205]" origin=".5" offset="-1.5pt,0"/>
                <v:textbox inset="18pt,10.8pt,0,10.8pt">
                  <w:txbxContent>
                    <w:p w14:paraId="4B5B4388" w14:textId="52F942B6" w:rsidR="00B024EC" w:rsidRPr="002B11BF" w:rsidRDefault="00B024EC" w:rsidP="002B11BF">
                      <w:pPr>
                        <w:spacing w:after="240" w:line="240" w:lineRule="auto"/>
                        <w:rPr>
                          <w:rFonts w:asciiTheme="majorHAnsi" w:eastAsiaTheme="majorEastAsia" w:hAnsiTheme="majorHAnsi" w:cstheme="majorBidi"/>
                          <w:caps/>
                          <w:color w:val="191919" w:themeColor="text1" w:themeTint="E6"/>
                          <w:sz w:val="36"/>
                          <w:szCs w:val="36"/>
                        </w:rPr>
                      </w:pPr>
                      <w:r>
                        <w:rPr>
                          <w:rFonts w:asciiTheme="majorHAnsi" w:eastAsiaTheme="majorEastAsia" w:hAnsiTheme="majorHAnsi" w:cstheme="majorBidi"/>
                          <w:caps/>
                          <w:color w:val="191919" w:themeColor="text1" w:themeTint="E6"/>
                          <w:sz w:val="36"/>
                          <w:szCs w:val="36"/>
                        </w:rPr>
                        <w:t>FORESIGHT</w:t>
                      </w:r>
                    </w:p>
                    <w:p w14:paraId="7A7F7477" w14:textId="2F1247C9" w:rsidR="00B024EC" w:rsidRDefault="002B11BF" w:rsidP="00B024E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bCs/>
                          <w:i/>
                          <w:sz w:val="28"/>
                          <w:szCs w:val="24"/>
                        </w:rPr>
                        <w:t xml:space="preserve">Noun </w:t>
                      </w:r>
                      <w:r w:rsidR="00B024EC" w:rsidRPr="00005FBE">
                        <w:rPr>
                          <w:rFonts w:ascii="Times New Roman" w:eastAsia="Times New Roman" w:hAnsi="Times New Roman" w:cs="Times New Roman"/>
                          <w:bCs/>
                          <w:i/>
                          <w:sz w:val="28"/>
                          <w:szCs w:val="24"/>
                        </w:rPr>
                        <w:t>meaning</w:t>
                      </w:r>
                      <w:r w:rsidR="00B024EC" w:rsidRPr="00005FBE">
                        <w:rPr>
                          <w:rFonts w:ascii="Times New Roman" w:eastAsia="Times New Roman" w:hAnsi="Times New Roman" w:cs="Times New Roman"/>
                          <w:b/>
                          <w:bCs/>
                          <w:sz w:val="28"/>
                          <w:szCs w:val="24"/>
                        </w:rPr>
                        <w:t xml:space="preserve"> - </w:t>
                      </w:r>
                      <w:r w:rsidR="00B024EC" w:rsidRPr="00005FBE">
                        <w:rPr>
                          <w:rFonts w:ascii="Times New Roman" w:eastAsia="Times New Roman" w:hAnsi="Times New Roman" w:cs="Times New Roman"/>
                          <w:sz w:val="28"/>
                          <w:szCs w:val="24"/>
                        </w:rPr>
                        <w:t xml:space="preserve">the action of predicting what will be needed in the future. </w:t>
                      </w:r>
                    </w:p>
                    <w:p w14:paraId="65592E57" w14:textId="0CE2F937" w:rsidR="00B024EC" w:rsidRPr="00005FBE" w:rsidRDefault="00B024EC" w:rsidP="00B024EC">
                      <w:pPr>
                        <w:spacing w:after="0" w:line="240" w:lineRule="auto"/>
                        <w:ind w:left="720"/>
                        <w:rPr>
                          <w:rFonts w:ascii="Times New Roman" w:eastAsia="Times New Roman" w:hAnsi="Times New Roman" w:cs="Times New Roman"/>
                          <w:sz w:val="28"/>
                          <w:szCs w:val="24"/>
                        </w:rPr>
                      </w:pPr>
                      <w:r w:rsidRPr="00005FBE">
                        <w:rPr>
                          <w:rFonts w:ascii="Times New Roman" w:eastAsia="Times New Roman" w:hAnsi="Times New Roman" w:cs="Times New Roman"/>
                          <w:sz w:val="28"/>
                          <w:szCs w:val="24"/>
                        </w:rPr>
                        <w:t xml:space="preserve"> </w:t>
                      </w:r>
                    </w:p>
                    <w:p w14:paraId="2953BE50" w14:textId="480838F7" w:rsidR="00B024EC" w:rsidRDefault="002B11BF" w:rsidP="00B024E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i/>
                          <w:sz w:val="28"/>
                          <w:szCs w:val="24"/>
                        </w:rPr>
                        <w:t>S</w:t>
                      </w:r>
                      <w:r w:rsidR="00B024EC" w:rsidRPr="00005FBE">
                        <w:rPr>
                          <w:rFonts w:ascii="Times New Roman" w:eastAsia="Times New Roman" w:hAnsi="Times New Roman" w:cs="Times New Roman"/>
                          <w:i/>
                          <w:sz w:val="28"/>
                          <w:szCs w:val="24"/>
                        </w:rPr>
                        <w:t xml:space="preserve">ynonyms – </w:t>
                      </w:r>
                      <w:r w:rsidR="00B024EC" w:rsidRPr="00005FBE">
                        <w:rPr>
                          <w:rFonts w:ascii="Times New Roman" w:eastAsia="Times New Roman" w:hAnsi="Times New Roman" w:cs="Times New Roman"/>
                          <w:sz w:val="28"/>
                          <w:szCs w:val="24"/>
                        </w:rPr>
                        <w:t>preparedness,</w:t>
                      </w:r>
                      <w:r w:rsidR="00B024EC" w:rsidRPr="00005FBE">
                        <w:rPr>
                          <w:rFonts w:ascii="Times New Roman" w:eastAsia="Times New Roman" w:hAnsi="Times New Roman" w:cs="Times New Roman"/>
                          <w:i/>
                          <w:sz w:val="28"/>
                          <w:szCs w:val="24"/>
                        </w:rPr>
                        <w:t xml:space="preserve"> </w:t>
                      </w:r>
                      <w:r w:rsidR="00B024EC" w:rsidRPr="00005FBE">
                        <w:rPr>
                          <w:rFonts w:ascii="Times New Roman" w:eastAsia="Times New Roman" w:hAnsi="Times New Roman" w:cs="Times New Roman"/>
                          <w:sz w:val="28"/>
                          <w:szCs w:val="24"/>
                        </w:rPr>
                        <w:t xml:space="preserve">forethought, planning, </w:t>
                      </w:r>
                      <w:r w:rsidR="00B024EC">
                        <w:rPr>
                          <w:rFonts w:ascii="Times New Roman" w:eastAsia="Times New Roman" w:hAnsi="Times New Roman" w:cs="Times New Roman"/>
                          <w:sz w:val="28"/>
                          <w:szCs w:val="24"/>
                        </w:rPr>
                        <w:t>prudence</w:t>
                      </w:r>
                    </w:p>
                    <w:p w14:paraId="5A3AB95D" w14:textId="77777777" w:rsidR="00B024EC" w:rsidRDefault="00B024EC" w:rsidP="00B024EC">
                      <w:pPr>
                        <w:spacing w:after="0" w:line="240" w:lineRule="auto"/>
                        <w:ind w:left="720"/>
                        <w:rPr>
                          <w:rFonts w:ascii="Times New Roman" w:eastAsia="Times New Roman" w:hAnsi="Times New Roman" w:cs="Times New Roman"/>
                          <w:sz w:val="28"/>
                          <w:szCs w:val="24"/>
                        </w:rPr>
                      </w:pPr>
                    </w:p>
                    <w:p w14:paraId="0CB8BC76" w14:textId="48DA4ABB" w:rsidR="00B024EC" w:rsidRPr="00005FBE" w:rsidRDefault="002B11BF" w:rsidP="00B024E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i/>
                          <w:sz w:val="28"/>
                          <w:szCs w:val="24"/>
                        </w:rPr>
                        <w:t>U</w:t>
                      </w:r>
                      <w:r w:rsidR="00B024EC" w:rsidRPr="00005FBE">
                        <w:rPr>
                          <w:rFonts w:ascii="Times New Roman" w:eastAsia="Times New Roman" w:hAnsi="Times New Roman" w:cs="Times New Roman"/>
                          <w:i/>
                          <w:sz w:val="28"/>
                          <w:szCs w:val="24"/>
                        </w:rPr>
                        <w:t>sage</w:t>
                      </w:r>
                      <w:r w:rsidR="00B024EC">
                        <w:rPr>
                          <w:rFonts w:ascii="Times New Roman" w:eastAsia="Times New Roman" w:hAnsi="Times New Roman" w:cs="Times New Roman"/>
                          <w:sz w:val="28"/>
                          <w:szCs w:val="24"/>
                        </w:rPr>
                        <w:t xml:space="preserve"> - </w:t>
                      </w:r>
                      <w:r w:rsidR="00B024EC" w:rsidRPr="00005FBE">
                        <w:rPr>
                          <w:rFonts w:ascii="Times New Roman" w:eastAsia="Times New Roman" w:hAnsi="Times New Roman" w:cs="Times New Roman"/>
                          <w:sz w:val="28"/>
                          <w:szCs w:val="24"/>
                        </w:rPr>
                        <w:t>"</w:t>
                      </w:r>
                      <w:r w:rsidR="00B024EC">
                        <w:rPr>
                          <w:rFonts w:ascii="Times New Roman" w:eastAsia="Times New Roman" w:hAnsi="Times New Roman" w:cs="Times New Roman"/>
                          <w:sz w:val="28"/>
                          <w:szCs w:val="24"/>
                        </w:rPr>
                        <w:t>a</w:t>
                      </w:r>
                      <w:r w:rsidR="00B024EC" w:rsidRPr="00005FBE">
                        <w:rPr>
                          <w:rFonts w:ascii="Times New Roman" w:eastAsia="Times New Roman" w:hAnsi="Times New Roman" w:cs="Times New Roman"/>
                          <w:sz w:val="28"/>
                          <w:szCs w:val="24"/>
                        </w:rPr>
                        <w:t xml:space="preserve"> lack of foresight </w:t>
                      </w:r>
                      <w:r w:rsidR="00B024EC">
                        <w:rPr>
                          <w:rFonts w:ascii="Times New Roman" w:eastAsia="Times New Roman" w:hAnsi="Times New Roman" w:cs="Times New Roman"/>
                          <w:sz w:val="28"/>
                          <w:szCs w:val="24"/>
                        </w:rPr>
                        <w:t>will</w:t>
                      </w:r>
                      <w:r w:rsidR="00B024EC" w:rsidRPr="00005FBE">
                        <w:rPr>
                          <w:rFonts w:ascii="Times New Roman" w:eastAsia="Times New Roman" w:hAnsi="Times New Roman" w:cs="Times New Roman"/>
                          <w:sz w:val="28"/>
                          <w:szCs w:val="24"/>
                        </w:rPr>
                        <w:t xml:space="preserve"> cost me dearly"</w:t>
                      </w:r>
                    </w:p>
                    <w:p w14:paraId="4E4D95CD" w14:textId="02C571D7" w:rsidR="00B024EC" w:rsidRDefault="00B024EC" w:rsidP="00B024EC">
                      <w:pPr>
                        <w:rPr>
                          <w:color w:val="808080" w:themeColor="background1" w:themeShade="80"/>
                        </w:rPr>
                      </w:pPr>
                    </w:p>
                  </w:txbxContent>
                </v:textbox>
                <w10:wrap type="square" anchorx="margin" anchory="margin"/>
              </v:shape>
            </w:pict>
          </mc:Fallback>
        </mc:AlternateContent>
      </w:r>
    </w:p>
    <w:p w14:paraId="1D2FB881" w14:textId="3FB2DCD1" w:rsidR="002E3031" w:rsidRPr="00212425" w:rsidRDefault="002E3031" w:rsidP="00AE0D44">
      <w:pPr>
        <w:pStyle w:val="Heading2"/>
      </w:pPr>
      <w:r w:rsidRPr="00212425">
        <w:t>Identifying Opportunities for Community Revitalization</w:t>
      </w:r>
    </w:p>
    <w:p w14:paraId="4AC5E476" w14:textId="32C065BC" w:rsidR="002E3031" w:rsidRDefault="002E3031" w:rsidP="002E3031">
      <w:pPr>
        <w:jc w:val="both"/>
        <w:rPr>
          <w:rFonts w:ascii="Times New Roman" w:hAnsi="Times New Roman" w:cs="Times New Roman"/>
          <w:sz w:val="24"/>
        </w:rPr>
      </w:pPr>
      <w:r>
        <w:rPr>
          <w:rFonts w:ascii="Times New Roman" w:hAnsi="Times New Roman" w:cs="Times New Roman"/>
          <w:sz w:val="24"/>
        </w:rPr>
        <w:t xml:space="preserve">What are your community’s UNIQUE ATTRIBUTES?  Do they represent strengths or weaknesses when wrestling with the very complex issue of housing for your town?  How can you win with residents, in-migration, and visitors?  This questioning represents the challenges communities face to identify, finance, and cooperate on one of the toughest economic development issues ever!  Some experts say the next five years will determine a rural community’s success in being viable </w:t>
      </w:r>
      <w:r w:rsidR="0077559C">
        <w:rPr>
          <w:rFonts w:ascii="Times New Roman" w:hAnsi="Times New Roman" w:cs="Times New Roman"/>
          <w:sz w:val="24"/>
        </w:rPr>
        <w:t xml:space="preserve">for </w:t>
      </w:r>
      <w:r>
        <w:rPr>
          <w:rFonts w:ascii="Times New Roman" w:hAnsi="Times New Roman" w:cs="Times New Roman"/>
          <w:sz w:val="24"/>
        </w:rPr>
        <w:t>the future</w:t>
      </w:r>
      <w:r w:rsidR="005671FB">
        <w:rPr>
          <w:rFonts w:ascii="Times New Roman" w:hAnsi="Times New Roman" w:cs="Times New Roman"/>
          <w:sz w:val="24"/>
        </w:rPr>
        <w:t>.  Housing is a</w:t>
      </w:r>
      <w:r w:rsidR="00513F7D">
        <w:rPr>
          <w:rFonts w:ascii="Times New Roman" w:hAnsi="Times New Roman" w:cs="Times New Roman"/>
          <w:sz w:val="24"/>
        </w:rPr>
        <w:t xml:space="preserve"> CRITICAL</w:t>
      </w:r>
      <w:r w:rsidR="005671FB">
        <w:rPr>
          <w:rFonts w:ascii="Times New Roman" w:hAnsi="Times New Roman" w:cs="Times New Roman"/>
          <w:sz w:val="24"/>
        </w:rPr>
        <w:t xml:space="preserve"> component.</w:t>
      </w:r>
    </w:p>
    <w:p w14:paraId="60D7278B" w14:textId="77777777" w:rsidR="00513F7D" w:rsidRDefault="002E3031" w:rsidP="002E3031">
      <w:pPr>
        <w:jc w:val="both"/>
        <w:rPr>
          <w:rFonts w:ascii="Times New Roman" w:hAnsi="Times New Roman" w:cs="Times New Roman"/>
          <w:sz w:val="24"/>
        </w:rPr>
      </w:pPr>
      <w:r>
        <w:rPr>
          <w:rFonts w:ascii="Times New Roman" w:hAnsi="Times New Roman" w:cs="Times New Roman"/>
          <w:sz w:val="24"/>
        </w:rPr>
        <w:t>Advanced 360 Service Center (A360sc) offers a variety of services to help communities identify the</w:t>
      </w:r>
      <w:r w:rsidR="00513F7D">
        <w:rPr>
          <w:rFonts w:ascii="Times New Roman" w:hAnsi="Times New Roman" w:cs="Times New Roman"/>
          <w:sz w:val="24"/>
        </w:rPr>
        <w:t>ir</w:t>
      </w:r>
      <w:r>
        <w:rPr>
          <w:rFonts w:ascii="Times New Roman" w:hAnsi="Times New Roman" w:cs="Times New Roman"/>
          <w:sz w:val="24"/>
        </w:rPr>
        <w:t xml:space="preserve"> strengths, weaknesses and solutions as part of the Rural Housing 360 initiative. </w:t>
      </w:r>
      <w:r w:rsidR="00513F7D">
        <w:rPr>
          <w:rFonts w:ascii="Times New Roman" w:hAnsi="Times New Roman" w:cs="Times New Roman"/>
          <w:sz w:val="24"/>
        </w:rPr>
        <w:t>It is</w:t>
      </w:r>
      <w:r>
        <w:rPr>
          <w:rFonts w:ascii="Times New Roman" w:hAnsi="Times New Roman" w:cs="Times New Roman"/>
          <w:sz w:val="24"/>
        </w:rPr>
        <w:t xml:space="preserve"> the </w:t>
      </w:r>
      <w:r w:rsidR="00513F7D">
        <w:rPr>
          <w:rFonts w:ascii="Times New Roman" w:hAnsi="Times New Roman" w:cs="Times New Roman"/>
          <w:sz w:val="24"/>
        </w:rPr>
        <w:t>start</w:t>
      </w:r>
      <w:r>
        <w:rPr>
          <w:rFonts w:ascii="Times New Roman" w:hAnsi="Times New Roman" w:cs="Times New Roman"/>
          <w:sz w:val="24"/>
        </w:rPr>
        <w:t xml:space="preserve"> in </w:t>
      </w:r>
      <w:r w:rsidR="00513F7D">
        <w:rPr>
          <w:rFonts w:ascii="Times New Roman" w:hAnsi="Times New Roman" w:cs="Times New Roman"/>
          <w:sz w:val="24"/>
        </w:rPr>
        <w:t>each</w:t>
      </w:r>
      <w:r>
        <w:rPr>
          <w:rFonts w:ascii="Times New Roman" w:hAnsi="Times New Roman" w:cs="Times New Roman"/>
          <w:sz w:val="24"/>
        </w:rPr>
        <w:t xml:space="preserve"> Rural Housing 360 initiative</w:t>
      </w:r>
      <w:r w:rsidR="00513F7D">
        <w:rPr>
          <w:rFonts w:ascii="Times New Roman" w:hAnsi="Times New Roman" w:cs="Times New Roman"/>
          <w:sz w:val="24"/>
        </w:rPr>
        <w:t>.  O</w:t>
      </w:r>
      <w:r>
        <w:rPr>
          <w:rFonts w:ascii="Times New Roman" w:hAnsi="Times New Roman" w:cs="Times New Roman"/>
          <w:sz w:val="24"/>
        </w:rPr>
        <w:t>ur role is to provide implementable step</w:t>
      </w:r>
      <w:r w:rsidR="00513F7D">
        <w:rPr>
          <w:rFonts w:ascii="Times New Roman" w:hAnsi="Times New Roman" w:cs="Times New Roman"/>
          <w:sz w:val="24"/>
        </w:rPr>
        <w:t>s</w:t>
      </w:r>
      <w:r>
        <w:rPr>
          <w:rFonts w:ascii="Times New Roman" w:hAnsi="Times New Roman" w:cs="Times New Roman"/>
          <w:sz w:val="24"/>
        </w:rPr>
        <w:t xml:space="preserve"> to </w:t>
      </w:r>
      <w:r w:rsidR="00513F7D">
        <w:rPr>
          <w:rFonts w:ascii="Times New Roman" w:hAnsi="Times New Roman" w:cs="Times New Roman"/>
          <w:sz w:val="24"/>
        </w:rPr>
        <w:t>achieve the level of success each community’s situation will allow.  It should be</w:t>
      </w:r>
      <w:r>
        <w:rPr>
          <w:rFonts w:ascii="Times New Roman" w:hAnsi="Times New Roman" w:cs="Times New Roman"/>
          <w:sz w:val="24"/>
        </w:rPr>
        <w:t xml:space="preserve"> successful in</w:t>
      </w:r>
    </w:p>
    <w:p w14:paraId="0659A77B" w14:textId="394FDB33" w:rsidR="00513F7D" w:rsidRDefault="002E3031" w:rsidP="00513F7D">
      <w:pPr>
        <w:pStyle w:val="ListParagraph"/>
        <w:numPr>
          <w:ilvl w:val="0"/>
          <w:numId w:val="2"/>
        </w:numPr>
        <w:jc w:val="both"/>
        <w:rPr>
          <w:rFonts w:ascii="Times New Roman" w:hAnsi="Times New Roman" w:cs="Times New Roman"/>
          <w:sz w:val="24"/>
        </w:rPr>
      </w:pPr>
      <w:r w:rsidRPr="00513F7D">
        <w:rPr>
          <w:rFonts w:ascii="Times New Roman" w:hAnsi="Times New Roman" w:cs="Times New Roman"/>
          <w:sz w:val="24"/>
        </w:rPr>
        <w:t xml:space="preserve">increasing homeownership </w:t>
      </w:r>
    </w:p>
    <w:p w14:paraId="5CDB9DD6" w14:textId="7C8145A4" w:rsidR="00513F7D" w:rsidRDefault="002E3031" w:rsidP="00513F7D">
      <w:pPr>
        <w:pStyle w:val="ListParagraph"/>
        <w:numPr>
          <w:ilvl w:val="0"/>
          <w:numId w:val="2"/>
        </w:numPr>
        <w:jc w:val="both"/>
        <w:rPr>
          <w:rFonts w:ascii="Times New Roman" w:hAnsi="Times New Roman" w:cs="Times New Roman"/>
          <w:sz w:val="24"/>
        </w:rPr>
      </w:pPr>
      <w:r w:rsidRPr="00513F7D">
        <w:rPr>
          <w:rFonts w:ascii="Times New Roman" w:hAnsi="Times New Roman" w:cs="Times New Roman"/>
          <w:sz w:val="24"/>
        </w:rPr>
        <w:t xml:space="preserve">the amount of quality housing stock </w:t>
      </w:r>
    </w:p>
    <w:p w14:paraId="24DA542B" w14:textId="6A7A6167" w:rsidR="002E3031" w:rsidRPr="00513F7D" w:rsidRDefault="002E3031" w:rsidP="00513F7D">
      <w:pPr>
        <w:pStyle w:val="ListParagraph"/>
        <w:numPr>
          <w:ilvl w:val="0"/>
          <w:numId w:val="2"/>
        </w:numPr>
        <w:jc w:val="both"/>
        <w:rPr>
          <w:rFonts w:ascii="Times New Roman" w:hAnsi="Times New Roman" w:cs="Times New Roman"/>
          <w:sz w:val="24"/>
        </w:rPr>
      </w:pPr>
      <w:r w:rsidRPr="00513F7D">
        <w:rPr>
          <w:rFonts w:ascii="Times New Roman" w:hAnsi="Times New Roman" w:cs="Times New Roman"/>
          <w:sz w:val="24"/>
        </w:rPr>
        <w:t>as the way to make Rural Housing 360 a successful program in the community.</w:t>
      </w:r>
    </w:p>
    <w:p w14:paraId="66DBAC2B" w14:textId="77777777" w:rsidR="002E3031" w:rsidRPr="00212425" w:rsidRDefault="002E3031" w:rsidP="00AE0D44">
      <w:pPr>
        <w:pStyle w:val="Heading2"/>
      </w:pPr>
      <w:r w:rsidRPr="00212425">
        <w:t>Community Assessment Visit</w:t>
      </w:r>
    </w:p>
    <w:p w14:paraId="1468D074" w14:textId="77777777" w:rsidR="002E3031" w:rsidRDefault="002E3031" w:rsidP="002E3031">
      <w:pPr>
        <w:jc w:val="both"/>
        <w:rPr>
          <w:rFonts w:ascii="Times New Roman" w:hAnsi="Times New Roman" w:cs="Times New Roman"/>
          <w:sz w:val="24"/>
        </w:rPr>
      </w:pPr>
      <w:r>
        <w:rPr>
          <w:rFonts w:ascii="Times New Roman" w:hAnsi="Times New Roman" w:cs="Times New Roman"/>
          <w:sz w:val="24"/>
        </w:rPr>
        <w:t>The A360sc staff of experienced professionals will perform an intense, on-site study of your community, including a public presentation and a written report that can be used in your planning efforts. A team will tour the community, visit local businesses, interview stakeholders, and engage with municipal officials. The team will provide an honest assessment of the community with short- and long-range recommendations that are very specific to your community’s challenges.</w:t>
      </w:r>
    </w:p>
    <w:p w14:paraId="1411BC06" w14:textId="77777777" w:rsidR="002E3031" w:rsidRDefault="002E3031" w:rsidP="002E3031">
      <w:pPr>
        <w:jc w:val="both"/>
        <w:rPr>
          <w:rFonts w:ascii="Times New Roman" w:hAnsi="Times New Roman" w:cs="Times New Roman"/>
          <w:sz w:val="24"/>
        </w:rPr>
      </w:pPr>
      <w:r>
        <w:rPr>
          <w:rFonts w:ascii="Times New Roman" w:hAnsi="Times New Roman" w:cs="Times New Roman"/>
          <w:sz w:val="24"/>
        </w:rPr>
        <w:t xml:space="preserve">The Community Assessment will focus on identifying public-private partnerships, increasing the effectiveness of the municipality, establishing action items for the community, and forming a budgetary threshold for project completion. </w:t>
      </w:r>
    </w:p>
    <w:p w14:paraId="0766E968" w14:textId="77777777" w:rsidR="002E3031" w:rsidRDefault="002E3031" w:rsidP="00AE0D44">
      <w:pPr>
        <w:pStyle w:val="Heading2"/>
      </w:pPr>
      <w:bookmarkStart w:id="0" w:name="_GoBack"/>
      <w:r>
        <w:lastRenderedPageBreak/>
        <w:t>Being an Affiliate</w:t>
      </w:r>
    </w:p>
    <w:bookmarkEnd w:id="0"/>
    <w:p w14:paraId="3F4DDAD9" w14:textId="416864AE" w:rsidR="00B024EC" w:rsidRDefault="002E3031" w:rsidP="002E3031">
      <w:pPr>
        <w:jc w:val="both"/>
        <w:rPr>
          <w:rFonts w:ascii="Times New Roman" w:hAnsi="Times New Roman" w:cs="Times New Roman"/>
          <w:sz w:val="24"/>
        </w:rPr>
      </w:pPr>
      <w:r>
        <w:rPr>
          <w:rFonts w:ascii="Times New Roman" w:hAnsi="Times New Roman" w:cs="Times New Roman"/>
          <w:sz w:val="24"/>
        </w:rPr>
        <w:t xml:space="preserve">As a valued </w:t>
      </w:r>
      <w:r w:rsidR="008E114F">
        <w:rPr>
          <w:rFonts w:ascii="Times New Roman" w:hAnsi="Times New Roman" w:cs="Times New Roman"/>
          <w:sz w:val="24"/>
        </w:rPr>
        <w:t>participant in the community solutions</w:t>
      </w:r>
      <w:r>
        <w:rPr>
          <w:rFonts w:ascii="Times New Roman" w:hAnsi="Times New Roman" w:cs="Times New Roman"/>
          <w:sz w:val="24"/>
        </w:rPr>
        <w:t xml:space="preserve">, the A360 Service Center recognizes the importance of staying connected and working with your community on an on-going basis. </w:t>
      </w:r>
    </w:p>
    <w:p w14:paraId="48480670" w14:textId="7AECAA6E" w:rsidR="00B024EC" w:rsidRDefault="00B024EC" w:rsidP="002E3031">
      <w:pPr>
        <w:jc w:val="both"/>
        <w:rPr>
          <w:rFonts w:ascii="Times New Roman" w:hAnsi="Times New Roman" w:cs="Times New Roman"/>
          <w:sz w:val="24"/>
        </w:rPr>
      </w:pPr>
      <w:r w:rsidRPr="00B024EC">
        <w:rPr>
          <w:rFonts w:ascii="Times New Roman" w:hAnsi="Times New Roman" w:cs="Times New Roman"/>
          <w:b/>
          <w:sz w:val="24"/>
        </w:rPr>
        <w:t>Being an Affiliate</w:t>
      </w:r>
      <w:r>
        <w:rPr>
          <w:rFonts w:ascii="Times New Roman" w:hAnsi="Times New Roman" w:cs="Times New Roman"/>
          <w:sz w:val="24"/>
        </w:rPr>
        <w:t xml:space="preserve"> Continued:</w:t>
      </w:r>
    </w:p>
    <w:p w14:paraId="1214E93D" w14:textId="6FE1773A" w:rsidR="002E3031" w:rsidRDefault="002E3031" w:rsidP="002E3031">
      <w:pPr>
        <w:jc w:val="both"/>
        <w:rPr>
          <w:rFonts w:ascii="Times New Roman" w:hAnsi="Times New Roman" w:cs="Times New Roman"/>
          <w:sz w:val="24"/>
        </w:rPr>
      </w:pPr>
      <w:r>
        <w:rPr>
          <w:rFonts w:ascii="Times New Roman" w:hAnsi="Times New Roman" w:cs="Times New Roman"/>
          <w:sz w:val="24"/>
        </w:rPr>
        <w:t xml:space="preserve">We are committed to assisting your community </w:t>
      </w:r>
      <w:r w:rsidR="003572F0">
        <w:rPr>
          <w:rFonts w:ascii="Times New Roman" w:hAnsi="Times New Roman" w:cs="Times New Roman"/>
          <w:sz w:val="24"/>
        </w:rPr>
        <w:t>effectively</w:t>
      </w:r>
      <w:r>
        <w:rPr>
          <w:rFonts w:ascii="Times New Roman" w:hAnsi="Times New Roman" w:cs="Times New Roman"/>
          <w:sz w:val="24"/>
        </w:rPr>
        <w:t xml:space="preserve">. As an affiliate, we will be providing </w:t>
      </w:r>
      <w:r w:rsidRPr="00454639">
        <w:rPr>
          <w:rFonts w:ascii="Times New Roman" w:hAnsi="Times New Roman" w:cs="Times New Roman"/>
          <w:i/>
          <w:sz w:val="24"/>
        </w:rPr>
        <w:t>the service</w:t>
      </w:r>
      <w:r>
        <w:rPr>
          <w:rFonts w:ascii="Times New Roman" w:hAnsi="Times New Roman" w:cs="Times New Roman"/>
          <w:sz w:val="24"/>
        </w:rPr>
        <w:t xml:space="preserve">s of A360sc </w:t>
      </w:r>
      <w:r w:rsidR="003572F0">
        <w:rPr>
          <w:rFonts w:ascii="Times New Roman" w:hAnsi="Times New Roman" w:cs="Times New Roman"/>
          <w:sz w:val="24"/>
        </w:rPr>
        <w:t>in a pro-active way</w:t>
      </w:r>
      <w:r>
        <w:rPr>
          <w:rFonts w:ascii="Times New Roman" w:hAnsi="Times New Roman" w:cs="Times New Roman"/>
          <w:sz w:val="24"/>
        </w:rPr>
        <w:t xml:space="preserve"> to:</w:t>
      </w:r>
    </w:p>
    <w:p w14:paraId="47449450" w14:textId="77777777" w:rsidR="002E3031" w:rsidRDefault="002E3031" w:rsidP="002E3031">
      <w:pPr>
        <w:pStyle w:val="ListParagraph"/>
        <w:numPr>
          <w:ilvl w:val="0"/>
          <w:numId w:val="1"/>
        </w:numPr>
        <w:jc w:val="both"/>
        <w:rPr>
          <w:rFonts w:ascii="Times New Roman" w:hAnsi="Times New Roman" w:cs="Times New Roman"/>
          <w:sz w:val="24"/>
        </w:rPr>
      </w:pPr>
      <w:r>
        <w:rPr>
          <w:rFonts w:ascii="Times New Roman" w:hAnsi="Times New Roman" w:cs="Times New Roman"/>
          <w:sz w:val="24"/>
        </w:rPr>
        <w:t>Audit community preparedness</w:t>
      </w:r>
    </w:p>
    <w:p w14:paraId="2CFAA205" w14:textId="77777777" w:rsidR="002E3031" w:rsidRDefault="002E3031" w:rsidP="002E3031">
      <w:pPr>
        <w:pStyle w:val="ListParagraph"/>
        <w:numPr>
          <w:ilvl w:val="0"/>
          <w:numId w:val="1"/>
        </w:numPr>
        <w:jc w:val="both"/>
        <w:rPr>
          <w:rFonts w:ascii="Times New Roman" w:hAnsi="Times New Roman" w:cs="Times New Roman"/>
          <w:sz w:val="24"/>
        </w:rPr>
      </w:pPr>
      <w:r>
        <w:rPr>
          <w:rFonts w:ascii="Times New Roman" w:hAnsi="Times New Roman" w:cs="Times New Roman"/>
          <w:sz w:val="24"/>
        </w:rPr>
        <w:t>Provide Foresight into best choices to the myriad of difficult project methods, tools, and costs</w:t>
      </w:r>
    </w:p>
    <w:p w14:paraId="2626754E" w14:textId="77777777" w:rsidR="002E3031" w:rsidRDefault="002E3031" w:rsidP="002E3031">
      <w:pPr>
        <w:pStyle w:val="ListParagraph"/>
        <w:numPr>
          <w:ilvl w:val="0"/>
          <w:numId w:val="1"/>
        </w:numPr>
        <w:jc w:val="both"/>
        <w:rPr>
          <w:rFonts w:ascii="Times New Roman" w:hAnsi="Times New Roman" w:cs="Times New Roman"/>
          <w:sz w:val="24"/>
        </w:rPr>
      </w:pPr>
      <w:r>
        <w:rPr>
          <w:rFonts w:ascii="Times New Roman" w:hAnsi="Times New Roman" w:cs="Times New Roman"/>
          <w:sz w:val="24"/>
        </w:rPr>
        <w:t>Collaborate and coordinate appropriate non-profit and state, local, and federal governmental supports</w:t>
      </w:r>
    </w:p>
    <w:p w14:paraId="2C6F02DC" w14:textId="77777777" w:rsidR="002E3031" w:rsidRDefault="002E3031" w:rsidP="002E3031">
      <w:pPr>
        <w:pStyle w:val="ListParagraph"/>
        <w:numPr>
          <w:ilvl w:val="0"/>
          <w:numId w:val="1"/>
        </w:numPr>
        <w:jc w:val="both"/>
        <w:rPr>
          <w:rFonts w:ascii="Times New Roman" w:hAnsi="Times New Roman" w:cs="Times New Roman"/>
          <w:sz w:val="24"/>
        </w:rPr>
      </w:pPr>
      <w:r>
        <w:rPr>
          <w:rFonts w:ascii="Times New Roman" w:hAnsi="Times New Roman" w:cs="Times New Roman"/>
          <w:sz w:val="24"/>
        </w:rPr>
        <w:t>Provide project schedules, timelines, and costs in advance</w:t>
      </w:r>
    </w:p>
    <w:p w14:paraId="39CD7D60" w14:textId="77777777" w:rsidR="002E3031" w:rsidRDefault="002E3031" w:rsidP="002E3031">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Work to meet time line requirements based on formal organization’s decision-making times and dates. (City Council, Board of Supervisors, Economic Development Groups, Bank meetings, Public / Private Partnerships, government program participant involvement, </w:t>
      </w:r>
      <w:proofErr w:type="spellStart"/>
      <w:r>
        <w:rPr>
          <w:rFonts w:ascii="Times New Roman" w:hAnsi="Times New Roman" w:cs="Times New Roman"/>
          <w:sz w:val="24"/>
        </w:rPr>
        <w:t>etc</w:t>
      </w:r>
      <w:proofErr w:type="spellEnd"/>
      <w:r>
        <w:rPr>
          <w:rFonts w:ascii="Times New Roman" w:hAnsi="Times New Roman" w:cs="Times New Roman"/>
          <w:sz w:val="24"/>
        </w:rPr>
        <w:t>)</w:t>
      </w:r>
    </w:p>
    <w:p w14:paraId="1B4FA258" w14:textId="77777777" w:rsidR="002E3031" w:rsidRDefault="002E3031" w:rsidP="002E3031">
      <w:pPr>
        <w:pStyle w:val="ListParagraph"/>
        <w:numPr>
          <w:ilvl w:val="0"/>
          <w:numId w:val="1"/>
        </w:numPr>
        <w:jc w:val="both"/>
        <w:rPr>
          <w:rFonts w:ascii="Times New Roman" w:hAnsi="Times New Roman" w:cs="Times New Roman"/>
          <w:sz w:val="24"/>
        </w:rPr>
      </w:pPr>
      <w:r>
        <w:rPr>
          <w:rFonts w:ascii="Times New Roman" w:hAnsi="Times New Roman" w:cs="Times New Roman"/>
          <w:sz w:val="24"/>
        </w:rPr>
        <w:t>Ensure accurate ongoing project outcome information is being reported to make it useful for collective community advancement of plans.</w:t>
      </w:r>
    </w:p>
    <w:p w14:paraId="5913D4F9" w14:textId="77777777" w:rsidR="002E3031" w:rsidRDefault="002E3031" w:rsidP="002E3031">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Intentionally align services (our </w:t>
      </w:r>
      <w:proofErr w:type="gramStart"/>
      <w:r>
        <w:rPr>
          <w:rFonts w:ascii="Times New Roman" w:hAnsi="Times New Roman" w:cs="Times New Roman"/>
          <w:sz w:val="24"/>
        </w:rPr>
        <w:t>360 degree</w:t>
      </w:r>
      <w:proofErr w:type="gramEnd"/>
      <w:r>
        <w:rPr>
          <w:rFonts w:ascii="Times New Roman" w:hAnsi="Times New Roman" w:cs="Times New Roman"/>
          <w:sz w:val="24"/>
        </w:rPr>
        <w:t xml:space="preserve"> approach) with other providers such as bankers or builders or businesses.  Each business sector involved follows their traditional methods, timing and S.O.P. and so can be addressed as necessary to keep everyone together and on-track.</w:t>
      </w:r>
    </w:p>
    <w:p w14:paraId="68DE277A" w14:textId="77777777" w:rsidR="002E3031" w:rsidRPr="00454639" w:rsidRDefault="002E3031" w:rsidP="002E3031">
      <w:pPr>
        <w:jc w:val="both"/>
        <w:rPr>
          <w:rFonts w:ascii="Times New Roman" w:hAnsi="Times New Roman" w:cs="Times New Roman"/>
          <w:sz w:val="24"/>
        </w:rPr>
      </w:pPr>
      <w:r w:rsidRPr="00454639">
        <w:rPr>
          <w:rFonts w:ascii="Times New Roman" w:hAnsi="Times New Roman" w:cs="Times New Roman"/>
          <w:sz w:val="24"/>
        </w:rPr>
        <w:t xml:space="preserve">Our affiliates will enjoy consistent, responsive, and quality service at an affordable rate. Our affiliates will also have access to our key partners for an additional fee should they need additional expertise with respect to the following: architectural, engineering, landscaping, municipal financial professionals, attorneys, etc. </w:t>
      </w:r>
    </w:p>
    <w:p w14:paraId="2D9D570D" w14:textId="77777777" w:rsidR="002E3031" w:rsidRDefault="002E3031" w:rsidP="002E3031">
      <w:pPr>
        <w:jc w:val="both"/>
        <w:rPr>
          <w:rFonts w:ascii="Times New Roman" w:hAnsi="Times New Roman" w:cs="Times New Roman"/>
          <w:sz w:val="24"/>
        </w:rPr>
      </w:pPr>
      <w:r>
        <w:rPr>
          <w:rFonts w:ascii="Times New Roman" w:hAnsi="Times New Roman" w:cs="Times New Roman"/>
          <w:sz w:val="24"/>
        </w:rPr>
        <w:t>Your community and Advance 360 Service Center may sign a 3-year Service Agreement for a consistent approach over time at a discounted retainer rate compared to hourly work rates.  We will work to build positive momentum and even better results together.</w:t>
      </w:r>
    </w:p>
    <w:p w14:paraId="08215E80" w14:textId="77777777" w:rsidR="002E3031" w:rsidRDefault="002E3031" w:rsidP="002E3031">
      <w:pPr>
        <w:spacing w:after="0" w:line="240" w:lineRule="auto"/>
        <w:rPr>
          <w:rFonts w:ascii="Times New Roman" w:hAnsi="Times New Roman" w:cs="Times New Roman"/>
          <w:b/>
          <w:sz w:val="28"/>
        </w:rPr>
        <w:sectPr w:rsidR="002E3031">
          <w:headerReference w:type="default" r:id="rId7"/>
          <w:footerReference w:type="default" r:id="rId8"/>
          <w:pgSz w:w="12240" w:h="15840"/>
          <w:pgMar w:top="1440" w:right="1440" w:bottom="1440" w:left="1440" w:header="720" w:footer="720" w:gutter="0"/>
          <w:cols w:space="720"/>
          <w:docGrid w:linePitch="360"/>
        </w:sectPr>
      </w:pPr>
      <w:r w:rsidRPr="00212425">
        <w:rPr>
          <w:rFonts w:ascii="Times New Roman" w:hAnsi="Times New Roman" w:cs="Times New Roman"/>
          <w:b/>
          <w:sz w:val="28"/>
        </w:rPr>
        <w:t>Contact</w:t>
      </w:r>
      <w:r>
        <w:rPr>
          <w:rFonts w:ascii="Times New Roman" w:hAnsi="Times New Roman" w:cs="Times New Roman"/>
          <w:b/>
          <w:sz w:val="28"/>
        </w:rPr>
        <w:t>:</w:t>
      </w:r>
      <w:r w:rsidRPr="00212425">
        <w:rPr>
          <w:rFonts w:ascii="Times New Roman" w:hAnsi="Times New Roman" w:cs="Times New Roman"/>
          <w:b/>
          <w:sz w:val="28"/>
        </w:rPr>
        <w:t xml:space="preserve"> </w:t>
      </w:r>
      <w:r>
        <w:rPr>
          <w:rFonts w:ascii="Times New Roman" w:hAnsi="Times New Roman" w:cs="Times New Roman"/>
          <w:b/>
          <w:sz w:val="28"/>
        </w:rPr>
        <w:tab/>
      </w:r>
    </w:p>
    <w:p w14:paraId="033300A3" w14:textId="3A553A15" w:rsidR="002E3031" w:rsidRDefault="002E3031" w:rsidP="002E3031">
      <w:pPr>
        <w:spacing w:after="0" w:line="240" w:lineRule="auto"/>
        <w:ind w:firstLine="720"/>
        <w:rPr>
          <w:rFonts w:ascii="Times New Roman" w:hAnsi="Times New Roman" w:cs="Times New Roman"/>
          <w:b/>
          <w:sz w:val="28"/>
        </w:rPr>
      </w:pPr>
      <w:r>
        <w:rPr>
          <w:rFonts w:ascii="Times New Roman" w:hAnsi="Times New Roman" w:cs="Times New Roman"/>
          <w:b/>
          <w:sz w:val="28"/>
        </w:rPr>
        <w:t>Advance</w:t>
      </w:r>
      <w:r w:rsidR="004D7A14">
        <w:rPr>
          <w:rFonts w:ascii="Times New Roman" w:hAnsi="Times New Roman" w:cs="Times New Roman"/>
          <w:b/>
          <w:sz w:val="28"/>
        </w:rPr>
        <w:t>d</w:t>
      </w:r>
      <w:r>
        <w:rPr>
          <w:rFonts w:ascii="Times New Roman" w:hAnsi="Times New Roman" w:cs="Times New Roman"/>
          <w:b/>
          <w:sz w:val="28"/>
        </w:rPr>
        <w:t xml:space="preserve"> 360 Service Center</w:t>
      </w:r>
    </w:p>
    <w:p w14:paraId="56AC202A" w14:textId="77777777" w:rsidR="002E3031" w:rsidRPr="004242F6" w:rsidRDefault="002E3031" w:rsidP="002E3031">
      <w:pPr>
        <w:spacing w:after="0" w:line="240" w:lineRule="auto"/>
        <w:rPr>
          <w:rFonts w:ascii="Times New Roman" w:hAnsi="Times New Roman" w:cs="Times New Roman"/>
          <w:sz w:val="28"/>
        </w:rPr>
      </w:pPr>
      <w:r>
        <w:rPr>
          <w:rFonts w:ascii="Times New Roman" w:hAnsi="Times New Roman" w:cs="Times New Roman"/>
          <w:b/>
          <w:sz w:val="28"/>
        </w:rPr>
        <w:tab/>
      </w:r>
      <w:hyperlink r:id="rId9" w:history="1">
        <w:r w:rsidRPr="001625A7">
          <w:rPr>
            <w:rStyle w:val="Hyperlink"/>
            <w:rFonts w:ascii="Times New Roman" w:hAnsi="Times New Roman" w:cs="Times New Roman"/>
            <w:sz w:val="28"/>
          </w:rPr>
          <w:t>www.A360sc.com</w:t>
        </w:r>
      </w:hyperlink>
    </w:p>
    <w:p w14:paraId="245AD8E2" w14:textId="77777777" w:rsidR="002E3031" w:rsidRPr="004242F6" w:rsidRDefault="002E3031" w:rsidP="002E3031">
      <w:pPr>
        <w:spacing w:after="0" w:line="240" w:lineRule="auto"/>
        <w:rPr>
          <w:rFonts w:ascii="Times New Roman" w:hAnsi="Times New Roman" w:cs="Times New Roman"/>
          <w:sz w:val="28"/>
        </w:rPr>
      </w:pPr>
      <w:r w:rsidRPr="004242F6">
        <w:rPr>
          <w:rFonts w:ascii="Times New Roman" w:hAnsi="Times New Roman" w:cs="Times New Roman"/>
          <w:sz w:val="28"/>
        </w:rPr>
        <w:tab/>
        <w:t>(515) 306-4132</w:t>
      </w:r>
    </w:p>
    <w:p w14:paraId="4C3F169D" w14:textId="77777777" w:rsidR="002E3031" w:rsidRPr="004242F6" w:rsidRDefault="002E3031" w:rsidP="002E3031">
      <w:pPr>
        <w:spacing w:after="0" w:line="240" w:lineRule="auto"/>
        <w:rPr>
          <w:rFonts w:ascii="Times New Roman" w:hAnsi="Times New Roman" w:cs="Times New Roman"/>
          <w:sz w:val="28"/>
        </w:rPr>
      </w:pPr>
    </w:p>
    <w:p w14:paraId="2B536DF0" w14:textId="77777777" w:rsidR="002E3031" w:rsidRPr="004242F6" w:rsidRDefault="002E3031" w:rsidP="002E3031">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 xml:space="preserve">Tom Noteboom, </w:t>
      </w:r>
      <w:r>
        <w:rPr>
          <w:rFonts w:ascii="Times New Roman" w:hAnsi="Times New Roman" w:cs="Times New Roman"/>
          <w:sz w:val="28"/>
        </w:rPr>
        <w:t>Operations</w:t>
      </w:r>
    </w:p>
    <w:p w14:paraId="3AAD4F0E" w14:textId="77777777" w:rsidR="002E3031" w:rsidRPr="004242F6" w:rsidRDefault="002E3031" w:rsidP="002E3031">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6505 Merle Hay Road</w:t>
      </w:r>
      <w:r>
        <w:rPr>
          <w:rFonts w:ascii="Times New Roman" w:hAnsi="Times New Roman" w:cs="Times New Roman"/>
          <w:sz w:val="28"/>
        </w:rPr>
        <w:t>, Ste B</w:t>
      </w:r>
    </w:p>
    <w:p w14:paraId="25BE8EC6" w14:textId="77777777" w:rsidR="002E3031" w:rsidRPr="004242F6" w:rsidRDefault="002E3031" w:rsidP="002E3031">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Johnston, IA 50131</w:t>
      </w:r>
    </w:p>
    <w:p w14:paraId="1A780EBC" w14:textId="77777777" w:rsidR="002E3031" w:rsidRDefault="002E3031" w:rsidP="002E3031">
      <w:pPr>
        <w:spacing w:line="240" w:lineRule="auto"/>
        <w:rPr>
          <w:rFonts w:ascii="Times New Roman" w:hAnsi="Times New Roman" w:cs="Times New Roman"/>
          <w:b/>
          <w:sz w:val="28"/>
        </w:rPr>
        <w:sectPr w:rsidR="002E3031" w:rsidSect="00D611FE">
          <w:type w:val="continuous"/>
          <w:pgSz w:w="12240" w:h="15840"/>
          <w:pgMar w:top="1440" w:right="1260" w:bottom="1440" w:left="1440" w:header="720" w:footer="720" w:gutter="0"/>
          <w:cols w:num="2" w:space="360"/>
          <w:docGrid w:linePitch="360"/>
        </w:sectPr>
      </w:pPr>
    </w:p>
    <w:p w14:paraId="0AD9FCBF" w14:textId="77777777" w:rsidR="002E3031" w:rsidRDefault="002E3031" w:rsidP="002E3031">
      <w:pPr>
        <w:rPr>
          <w:rFonts w:ascii="Times New Roman" w:hAnsi="Times New Roman" w:cs="Times New Roman"/>
          <w:b/>
          <w:sz w:val="28"/>
        </w:rPr>
      </w:pPr>
    </w:p>
    <w:p w14:paraId="67C1D292" w14:textId="77777777" w:rsidR="002E3031" w:rsidRDefault="002E3031" w:rsidP="002E3031">
      <w:pPr>
        <w:rPr>
          <w:rFonts w:ascii="Times New Roman" w:hAnsi="Times New Roman" w:cs="Times New Roman"/>
          <w:b/>
          <w:sz w:val="28"/>
        </w:rPr>
      </w:pPr>
    </w:p>
    <w:p w14:paraId="65543A08" w14:textId="7729A94C" w:rsidR="002E3031" w:rsidRPr="00B024EC" w:rsidRDefault="002E3031" w:rsidP="00B024EC">
      <w:pPr>
        <w:pStyle w:val="Heading1"/>
        <w:jc w:val="center"/>
        <w:rPr>
          <w:b/>
        </w:rPr>
      </w:pPr>
      <w:r w:rsidRPr="00B024EC">
        <w:rPr>
          <w:b/>
        </w:rPr>
        <w:lastRenderedPageBreak/>
        <w:t>Community Housing Project</w:t>
      </w:r>
      <w:r w:rsidR="008E114F">
        <w:rPr>
          <w:b/>
        </w:rPr>
        <w:t>s</w:t>
      </w:r>
      <w:r w:rsidRPr="00B024EC">
        <w:rPr>
          <w:b/>
        </w:rPr>
        <w:t xml:space="preserve"> Financing</w:t>
      </w:r>
    </w:p>
    <w:p w14:paraId="6B432CD4" w14:textId="77777777" w:rsidR="002E3031" w:rsidRDefault="002E3031" w:rsidP="002E3031">
      <w:pPr>
        <w:rPr>
          <w:rFonts w:ascii="Times New Roman" w:hAnsi="Times New Roman" w:cs="Times New Roman"/>
          <w:b/>
          <w:sz w:val="28"/>
        </w:rPr>
      </w:pPr>
    </w:p>
    <w:p w14:paraId="0B1BBEC0" w14:textId="77777777" w:rsidR="002E3031" w:rsidRPr="00AE0D44" w:rsidRDefault="002E3031" w:rsidP="00AE0D44">
      <w:pPr>
        <w:pStyle w:val="Heading2"/>
        <w:rPr>
          <w:sz w:val="32"/>
        </w:rPr>
      </w:pPr>
      <w:r w:rsidRPr="00AE0D44">
        <w:rPr>
          <w:sz w:val="32"/>
        </w:rPr>
        <w:t xml:space="preserve">Public and Private Financing </w:t>
      </w:r>
    </w:p>
    <w:p w14:paraId="4271776F" w14:textId="1C6C3E4D" w:rsidR="002E3031" w:rsidRDefault="002E3031" w:rsidP="002E3031">
      <w:pPr>
        <w:rPr>
          <w:rFonts w:ascii="Times New Roman" w:hAnsi="Times New Roman" w:cs="Times New Roman"/>
          <w:sz w:val="28"/>
        </w:rPr>
      </w:pPr>
      <w:r>
        <w:rPr>
          <w:rFonts w:ascii="Times New Roman" w:hAnsi="Times New Roman" w:cs="Times New Roman"/>
          <w:sz w:val="28"/>
        </w:rPr>
        <w:t>Specific housing developments, buyer’s ability to get an affordable</w:t>
      </w:r>
      <w:r w:rsidR="001F0256">
        <w:rPr>
          <w:rFonts w:ascii="Times New Roman" w:hAnsi="Times New Roman" w:cs="Times New Roman"/>
          <w:sz w:val="28"/>
        </w:rPr>
        <w:t xml:space="preserve"> house</w:t>
      </w:r>
      <w:r>
        <w:rPr>
          <w:rFonts w:ascii="Times New Roman" w:hAnsi="Times New Roman" w:cs="Times New Roman"/>
          <w:sz w:val="28"/>
        </w:rPr>
        <w:t>, locations within the town to sell, financing construction of single family and multi-family housing units each need help from a myriad of financing mechanisms.  Some are planned to be a few months long such as the financing construction process and some will last up to 40 years such as a USDA housing mortgage process.</w:t>
      </w:r>
    </w:p>
    <w:p w14:paraId="15FFB332" w14:textId="77777777" w:rsidR="002E3031" w:rsidRDefault="002E3031" w:rsidP="002E3031">
      <w:pPr>
        <w:rPr>
          <w:rFonts w:ascii="Times New Roman" w:hAnsi="Times New Roman" w:cs="Times New Roman"/>
          <w:sz w:val="28"/>
        </w:rPr>
      </w:pPr>
      <w:r w:rsidRPr="00F74EC4">
        <w:rPr>
          <w:rFonts w:ascii="Times New Roman" w:hAnsi="Times New Roman" w:cs="Times New Roman"/>
          <w:sz w:val="28"/>
        </w:rPr>
        <w:t xml:space="preserve">A360sc provides </w:t>
      </w:r>
      <w:r>
        <w:rPr>
          <w:rFonts w:ascii="Times New Roman" w:hAnsi="Times New Roman" w:cs="Times New Roman"/>
          <w:sz w:val="28"/>
        </w:rPr>
        <w:t xml:space="preserve">seriously knowledgeable staff about financing mechanisms to the right spot at the right time during the </w:t>
      </w:r>
      <w:r w:rsidRPr="00607F10">
        <w:rPr>
          <w:rFonts w:ascii="Times New Roman" w:hAnsi="Times New Roman" w:cs="Times New Roman"/>
          <w:i/>
          <w:sz w:val="28"/>
        </w:rPr>
        <w:t>multi-year efforts</w:t>
      </w:r>
      <w:r>
        <w:rPr>
          <w:rFonts w:ascii="Times New Roman" w:hAnsi="Times New Roman" w:cs="Times New Roman"/>
          <w:sz w:val="28"/>
        </w:rPr>
        <w:t xml:space="preserve"> that planned rural housing requires. </w:t>
      </w:r>
    </w:p>
    <w:p w14:paraId="0D8A3ECA" w14:textId="77777777" w:rsidR="002E3031" w:rsidRDefault="002E3031" w:rsidP="002E3031">
      <w:pPr>
        <w:rPr>
          <w:rFonts w:ascii="Times New Roman" w:hAnsi="Times New Roman" w:cs="Times New Roman"/>
          <w:sz w:val="28"/>
        </w:rPr>
      </w:pPr>
      <w:r>
        <w:rPr>
          <w:rFonts w:ascii="Times New Roman" w:hAnsi="Times New Roman" w:cs="Times New Roman"/>
          <w:sz w:val="28"/>
        </w:rPr>
        <w:t>Specialization in loans, grants, avoidance of regulatory snares, large project equity investments or small project support(s), local government choices using non-profit or for-profit, and how to combine with federal, state, and regional helps.  A360sc provides knowledge, current best practice, and clarity in what to use and when.</w:t>
      </w:r>
    </w:p>
    <w:p w14:paraId="0B9772A6" w14:textId="77777777" w:rsidR="002E3031" w:rsidRPr="00F74EC4" w:rsidRDefault="002E3031" w:rsidP="002E3031">
      <w:pPr>
        <w:rPr>
          <w:rFonts w:ascii="Times New Roman" w:hAnsi="Times New Roman" w:cs="Times New Roman"/>
          <w:sz w:val="28"/>
        </w:rPr>
      </w:pPr>
    </w:p>
    <w:p w14:paraId="4C1604AC" w14:textId="77777777" w:rsidR="002E3031" w:rsidRDefault="002E3031" w:rsidP="002E3031">
      <w:pPr>
        <w:spacing w:after="0" w:line="240" w:lineRule="auto"/>
        <w:rPr>
          <w:rFonts w:ascii="Times New Roman" w:hAnsi="Times New Roman" w:cs="Times New Roman"/>
          <w:b/>
          <w:sz w:val="28"/>
        </w:rPr>
        <w:sectPr w:rsidR="002E3031" w:rsidSect="00C75930">
          <w:type w:val="continuous"/>
          <w:pgSz w:w="12240" w:h="15840"/>
          <w:pgMar w:top="1440" w:right="1440" w:bottom="1440" w:left="1440" w:header="720" w:footer="720" w:gutter="0"/>
          <w:cols w:space="720"/>
          <w:docGrid w:linePitch="360"/>
        </w:sectPr>
      </w:pPr>
      <w:r w:rsidRPr="00212425">
        <w:rPr>
          <w:rFonts w:ascii="Times New Roman" w:hAnsi="Times New Roman" w:cs="Times New Roman"/>
          <w:b/>
          <w:sz w:val="28"/>
        </w:rPr>
        <w:t>Contact</w:t>
      </w:r>
      <w:r>
        <w:rPr>
          <w:rFonts w:ascii="Times New Roman" w:hAnsi="Times New Roman" w:cs="Times New Roman"/>
          <w:b/>
          <w:sz w:val="28"/>
        </w:rPr>
        <w:t>:</w:t>
      </w:r>
      <w:r w:rsidRPr="00212425">
        <w:rPr>
          <w:rFonts w:ascii="Times New Roman" w:hAnsi="Times New Roman" w:cs="Times New Roman"/>
          <w:b/>
          <w:sz w:val="28"/>
        </w:rPr>
        <w:t xml:space="preserve"> </w:t>
      </w:r>
      <w:r>
        <w:rPr>
          <w:rFonts w:ascii="Times New Roman" w:hAnsi="Times New Roman" w:cs="Times New Roman"/>
          <w:b/>
          <w:sz w:val="28"/>
        </w:rPr>
        <w:tab/>
      </w:r>
    </w:p>
    <w:p w14:paraId="03BE276F" w14:textId="02868526" w:rsidR="002E3031" w:rsidRDefault="002E3031" w:rsidP="002E3031">
      <w:pPr>
        <w:spacing w:after="0" w:line="240" w:lineRule="auto"/>
        <w:ind w:firstLine="720"/>
        <w:rPr>
          <w:rFonts w:ascii="Times New Roman" w:hAnsi="Times New Roman" w:cs="Times New Roman"/>
          <w:b/>
          <w:sz w:val="28"/>
        </w:rPr>
      </w:pPr>
      <w:r>
        <w:rPr>
          <w:rFonts w:ascii="Times New Roman" w:hAnsi="Times New Roman" w:cs="Times New Roman"/>
          <w:b/>
          <w:sz w:val="28"/>
        </w:rPr>
        <w:t>Advance</w:t>
      </w:r>
      <w:r w:rsidR="002C70F9">
        <w:rPr>
          <w:rFonts w:ascii="Times New Roman" w:hAnsi="Times New Roman" w:cs="Times New Roman"/>
          <w:b/>
          <w:sz w:val="28"/>
        </w:rPr>
        <w:t>d</w:t>
      </w:r>
      <w:r>
        <w:rPr>
          <w:rFonts w:ascii="Times New Roman" w:hAnsi="Times New Roman" w:cs="Times New Roman"/>
          <w:b/>
          <w:sz w:val="28"/>
        </w:rPr>
        <w:t xml:space="preserve"> 360 Service Center</w:t>
      </w:r>
    </w:p>
    <w:p w14:paraId="30FB84D9" w14:textId="77777777" w:rsidR="002E3031" w:rsidRPr="004242F6" w:rsidRDefault="002E3031" w:rsidP="002E3031">
      <w:pPr>
        <w:spacing w:after="0" w:line="240" w:lineRule="auto"/>
        <w:rPr>
          <w:rFonts w:ascii="Times New Roman" w:hAnsi="Times New Roman" w:cs="Times New Roman"/>
          <w:sz w:val="28"/>
        </w:rPr>
      </w:pPr>
      <w:r>
        <w:rPr>
          <w:rFonts w:ascii="Times New Roman" w:hAnsi="Times New Roman" w:cs="Times New Roman"/>
          <w:b/>
          <w:sz w:val="28"/>
        </w:rPr>
        <w:tab/>
      </w:r>
      <w:hyperlink r:id="rId10" w:history="1">
        <w:r w:rsidRPr="001625A7">
          <w:rPr>
            <w:rStyle w:val="Hyperlink"/>
            <w:rFonts w:ascii="Times New Roman" w:hAnsi="Times New Roman" w:cs="Times New Roman"/>
            <w:sz w:val="28"/>
          </w:rPr>
          <w:t>www.A360sc.com</w:t>
        </w:r>
      </w:hyperlink>
    </w:p>
    <w:p w14:paraId="3C244329" w14:textId="77777777" w:rsidR="002E3031" w:rsidRPr="004242F6" w:rsidRDefault="002E3031" w:rsidP="002E3031">
      <w:pPr>
        <w:spacing w:after="0" w:line="240" w:lineRule="auto"/>
        <w:rPr>
          <w:rFonts w:ascii="Times New Roman" w:hAnsi="Times New Roman" w:cs="Times New Roman"/>
          <w:sz w:val="28"/>
        </w:rPr>
      </w:pPr>
      <w:r w:rsidRPr="004242F6">
        <w:rPr>
          <w:rFonts w:ascii="Times New Roman" w:hAnsi="Times New Roman" w:cs="Times New Roman"/>
          <w:sz w:val="28"/>
        </w:rPr>
        <w:tab/>
        <w:t>(515) 306-4132</w:t>
      </w:r>
    </w:p>
    <w:p w14:paraId="56315CED" w14:textId="77777777" w:rsidR="002E3031" w:rsidRPr="004242F6" w:rsidRDefault="002E3031" w:rsidP="002E3031">
      <w:pPr>
        <w:spacing w:after="0" w:line="240" w:lineRule="auto"/>
        <w:rPr>
          <w:rFonts w:ascii="Times New Roman" w:hAnsi="Times New Roman" w:cs="Times New Roman"/>
          <w:sz w:val="28"/>
        </w:rPr>
      </w:pPr>
    </w:p>
    <w:p w14:paraId="3EC6D28E" w14:textId="77777777" w:rsidR="002E3031" w:rsidRPr="004242F6" w:rsidRDefault="002E3031" w:rsidP="002E3031">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 xml:space="preserve">Tom Noteboom, </w:t>
      </w:r>
      <w:r>
        <w:rPr>
          <w:rFonts w:ascii="Times New Roman" w:hAnsi="Times New Roman" w:cs="Times New Roman"/>
          <w:sz w:val="28"/>
        </w:rPr>
        <w:t>Operations</w:t>
      </w:r>
    </w:p>
    <w:p w14:paraId="6C885EFC" w14:textId="77777777" w:rsidR="002E3031" w:rsidRPr="004242F6" w:rsidRDefault="002E3031" w:rsidP="002E3031">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6505 Merle Hay Road</w:t>
      </w:r>
      <w:r>
        <w:rPr>
          <w:rFonts w:ascii="Times New Roman" w:hAnsi="Times New Roman" w:cs="Times New Roman"/>
          <w:sz w:val="28"/>
        </w:rPr>
        <w:t>, Ste B</w:t>
      </w:r>
    </w:p>
    <w:p w14:paraId="46B0DBBD" w14:textId="77777777" w:rsidR="002E3031" w:rsidRPr="004242F6" w:rsidRDefault="002E3031" w:rsidP="002E3031">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Johnston, IA 50131</w:t>
      </w:r>
    </w:p>
    <w:p w14:paraId="088C990D" w14:textId="77777777" w:rsidR="002E3031" w:rsidRDefault="002E3031" w:rsidP="002E3031">
      <w:pPr>
        <w:rPr>
          <w:rFonts w:ascii="Times New Roman" w:hAnsi="Times New Roman" w:cs="Times New Roman"/>
          <w:b/>
          <w:sz w:val="28"/>
        </w:rPr>
      </w:pPr>
    </w:p>
    <w:p w14:paraId="54E85309" w14:textId="77777777" w:rsidR="00200104" w:rsidRDefault="00200104" w:rsidP="002E3031">
      <w:pPr>
        <w:rPr>
          <w:rFonts w:ascii="Times New Roman" w:hAnsi="Times New Roman" w:cs="Times New Roman"/>
          <w:b/>
          <w:sz w:val="28"/>
        </w:rPr>
        <w:sectPr w:rsidR="00200104" w:rsidSect="00C75930">
          <w:type w:val="continuous"/>
          <w:pgSz w:w="12240" w:h="15840"/>
          <w:pgMar w:top="1440" w:right="1440" w:bottom="1440" w:left="1440" w:header="720" w:footer="720" w:gutter="0"/>
          <w:cols w:num="2" w:space="720"/>
          <w:docGrid w:linePitch="360"/>
        </w:sectPr>
      </w:pPr>
    </w:p>
    <w:p w14:paraId="45A4BDCD" w14:textId="6B5FCA7F" w:rsidR="00200104" w:rsidRDefault="00200104" w:rsidP="002E3031">
      <w:pPr>
        <w:rPr>
          <w:rFonts w:ascii="Times New Roman" w:hAnsi="Times New Roman" w:cs="Times New Roman"/>
          <w:b/>
          <w:sz w:val="28"/>
        </w:rPr>
      </w:pPr>
    </w:p>
    <w:p w14:paraId="522FC5E3" w14:textId="0DC77766" w:rsidR="00200104" w:rsidRDefault="00200104" w:rsidP="002E3031">
      <w:pPr>
        <w:rPr>
          <w:rFonts w:ascii="Times New Roman" w:hAnsi="Times New Roman" w:cs="Times New Roman"/>
          <w:b/>
          <w:sz w:val="28"/>
        </w:rPr>
      </w:pPr>
    </w:p>
    <w:p w14:paraId="383C470B" w14:textId="7B7E334E" w:rsidR="00200104" w:rsidRDefault="00200104" w:rsidP="002E3031">
      <w:pPr>
        <w:rPr>
          <w:rFonts w:ascii="Times New Roman" w:hAnsi="Times New Roman" w:cs="Times New Roman"/>
          <w:b/>
          <w:sz w:val="28"/>
        </w:rPr>
      </w:pPr>
    </w:p>
    <w:p w14:paraId="33832E06" w14:textId="4A896B3B" w:rsidR="00200104" w:rsidRDefault="00200104" w:rsidP="002E3031">
      <w:pPr>
        <w:rPr>
          <w:rFonts w:ascii="Times New Roman" w:hAnsi="Times New Roman" w:cs="Times New Roman"/>
          <w:b/>
          <w:sz w:val="28"/>
        </w:rPr>
      </w:pPr>
    </w:p>
    <w:p w14:paraId="2930A230" w14:textId="77777777" w:rsidR="00200104" w:rsidRDefault="00200104" w:rsidP="002E3031">
      <w:pPr>
        <w:rPr>
          <w:rFonts w:ascii="Times New Roman" w:hAnsi="Times New Roman" w:cs="Times New Roman"/>
          <w:b/>
          <w:sz w:val="28"/>
        </w:rPr>
        <w:sectPr w:rsidR="00200104" w:rsidSect="00200104">
          <w:type w:val="continuous"/>
          <w:pgSz w:w="12240" w:h="15840"/>
          <w:pgMar w:top="1440" w:right="1440" w:bottom="1440" w:left="1440" w:header="720" w:footer="720" w:gutter="0"/>
          <w:cols w:space="720"/>
          <w:docGrid w:linePitch="360"/>
        </w:sectPr>
      </w:pPr>
    </w:p>
    <w:p w14:paraId="14E3821D" w14:textId="6FC6657F" w:rsidR="00200104" w:rsidRDefault="00200104" w:rsidP="002E3031">
      <w:pPr>
        <w:rPr>
          <w:rFonts w:ascii="Times New Roman" w:hAnsi="Times New Roman" w:cs="Times New Roman"/>
          <w:b/>
          <w:sz w:val="28"/>
        </w:rPr>
      </w:pPr>
    </w:p>
    <w:p w14:paraId="20D99D48" w14:textId="77777777" w:rsidR="00200104" w:rsidRDefault="00200104" w:rsidP="00200104">
      <w:pPr>
        <w:pStyle w:val="Heading1"/>
        <w:jc w:val="center"/>
      </w:pPr>
    </w:p>
    <w:p w14:paraId="0603BD67" w14:textId="77777777" w:rsidR="00200104" w:rsidRDefault="00200104" w:rsidP="00200104">
      <w:pPr>
        <w:pStyle w:val="Heading1"/>
        <w:jc w:val="center"/>
      </w:pPr>
    </w:p>
    <w:p w14:paraId="1DE0B967" w14:textId="77777777" w:rsidR="00200104" w:rsidRDefault="00200104" w:rsidP="00200104">
      <w:pPr>
        <w:pStyle w:val="Heading1"/>
        <w:jc w:val="center"/>
        <w:sectPr w:rsidR="00200104" w:rsidSect="00C75930">
          <w:type w:val="continuous"/>
          <w:pgSz w:w="12240" w:h="15840"/>
          <w:pgMar w:top="1440" w:right="1440" w:bottom="1440" w:left="1440" w:header="720" w:footer="720" w:gutter="0"/>
          <w:cols w:num="2" w:space="720"/>
          <w:docGrid w:linePitch="360"/>
        </w:sectPr>
      </w:pPr>
    </w:p>
    <w:p w14:paraId="5C122D30" w14:textId="51356C93" w:rsidR="00200104" w:rsidRDefault="00200104" w:rsidP="00200104">
      <w:pPr>
        <w:pStyle w:val="Heading1"/>
        <w:jc w:val="center"/>
        <w:rPr>
          <w:b/>
        </w:rPr>
      </w:pPr>
      <w:r w:rsidRPr="00200104">
        <w:rPr>
          <w:b/>
        </w:rPr>
        <w:lastRenderedPageBreak/>
        <w:t>Workforce Housing Mortgage Service</w:t>
      </w:r>
    </w:p>
    <w:p w14:paraId="09931A2C" w14:textId="77777777" w:rsidR="00200104" w:rsidRPr="00200104" w:rsidRDefault="00200104" w:rsidP="00200104"/>
    <w:p w14:paraId="405C6626" w14:textId="72322119" w:rsidR="00200104" w:rsidRDefault="00200104" w:rsidP="00200104">
      <w:pPr>
        <w:rPr>
          <w:rFonts w:ascii="Times New Roman" w:hAnsi="Times New Roman" w:cs="Times New Roman"/>
          <w:sz w:val="28"/>
        </w:rPr>
      </w:pPr>
      <w:r w:rsidRPr="008B7050">
        <w:rPr>
          <w:rFonts w:ascii="Times New Roman" w:hAnsi="Times New Roman" w:cs="Times New Roman"/>
          <w:sz w:val="28"/>
        </w:rPr>
        <w:t xml:space="preserve">Powered by </w:t>
      </w:r>
      <w:r w:rsidR="009106F3">
        <w:rPr>
          <w:rFonts w:ascii="Times New Roman" w:hAnsi="Times New Roman" w:cs="Times New Roman"/>
          <w:sz w:val="28"/>
        </w:rPr>
        <w:t>Internet portal technology</w:t>
      </w:r>
      <w:r>
        <w:rPr>
          <w:rFonts w:ascii="Times New Roman" w:hAnsi="Times New Roman" w:cs="Times New Roman"/>
          <w:sz w:val="28"/>
        </w:rPr>
        <w:t>, a</w:t>
      </w:r>
      <w:r w:rsidRPr="008B7050">
        <w:rPr>
          <w:rFonts w:ascii="Times New Roman" w:hAnsi="Times New Roman" w:cs="Times New Roman"/>
          <w:sz w:val="28"/>
        </w:rPr>
        <w:t xml:space="preserve"> </w:t>
      </w:r>
      <w:r w:rsidR="009106F3">
        <w:rPr>
          <w:rFonts w:ascii="Times New Roman" w:hAnsi="Times New Roman" w:cs="Times New Roman"/>
          <w:sz w:val="28"/>
        </w:rPr>
        <w:t xml:space="preserve">mortgage </w:t>
      </w:r>
      <w:r w:rsidRPr="008B7050">
        <w:rPr>
          <w:rFonts w:ascii="Times New Roman" w:hAnsi="Times New Roman" w:cs="Times New Roman"/>
          <w:sz w:val="28"/>
        </w:rPr>
        <w:t xml:space="preserve">provider of </w:t>
      </w:r>
      <w:r w:rsidR="009106F3">
        <w:rPr>
          <w:rFonts w:ascii="Times New Roman" w:hAnsi="Times New Roman" w:cs="Times New Roman"/>
          <w:sz w:val="28"/>
        </w:rPr>
        <w:t>considerable</w:t>
      </w:r>
      <w:r w:rsidRPr="008B7050">
        <w:rPr>
          <w:rFonts w:ascii="Times New Roman" w:hAnsi="Times New Roman" w:cs="Times New Roman"/>
          <w:sz w:val="28"/>
        </w:rPr>
        <w:t xml:space="preserve"> talent</w:t>
      </w:r>
      <w:r w:rsidR="009106F3">
        <w:rPr>
          <w:rFonts w:ascii="Times New Roman" w:hAnsi="Times New Roman" w:cs="Times New Roman"/>
          <w:sz w:val="28"/>
        </w:rPr>
        <w:t xml:space="preserve"> will streamline the otherwise tedious tasks of identifying best mortgage strategy and methods </w:t>
      </w:r>
      <w:r w:rsidR="006455EE">
        <w:rPr>
          <w:rFonts w:ascii="Times New Roman" w:hAnsi="Times New Roman" w:cs="Times New Roman"/>
          <w:sz w:val="28"/>
        </w:rPr>
        <w:t xml:space="preserve">that </w:t>
      </w:r>
      <w:r>
        <w:rPr>
          <w:rFonts w:ascii="Times New Roman" w:hAnsi="Times New Roman" w:cs="Times New Roman"/>
          <w:sz w:val="28"/>
        </w:rPr>
        <w:t>optimize</w:t>
      </w:r>
      <w:r w:rsidR="005671FB">
        <w:rPr>
          <w:rFonts w:ascii="Times New Roman" w:hAnsi="Times New Roman" w:cs="Times New Roman"/>
          <w:sz w:val="28"/>
        </w:rPr>
        <w:t>s</w:t>
      </w:r>
      <w:r>
        <w:rPr>
          <w:rFonts w:ascii="Times New Roman" w:hAnsi="Times New Roman" w:cs="Times New Roman"/>
          <w:sz w:val="28"/>
        </w:rPr>
        <w:t xml:space="preserve"> approvals</w:t>
      </w:r>
      <w:r w:rsidR="009106F3">
        <w:rPr>
          <w:rFonts w:ascii="Times New Roman" w:hAnsi="Times New Roman" w:cs="Times New Roman"/>
          <w:sz w:val="28"/>
        </w:rPr>
        <w:t xml:space="preserve"> in real time</w:t>
      </w:r>
      <w:r w:rsidR="005671FB">
        <w:rPr>
          <w:rFonts w:ascii="Times New Roman" w:hAnsi="Times New Roman" w:cs="Times New Roman"/>
          <w:sz w:val="28"/>
        </w:rPr>
        <w:t>.  T</w:t>
      </w:r>
      <w:r>
        <w:rPr>
          <w:rFonts w:ascii="Times New Roman" w:hAnsi="Times New Roman" w:cs="Times New Roman"/>
          <w:sz w:val="28"/>
        </w:rPr>
        <w:t xml:space="preserve">he process of mortgage financing </w:t>
      </w:r>
      <w:r w:rsidR="005671FB">
        <w:rPr>
          <w:rFonts w:ascii="Times New Roman" w:hAnsi="Times New Roman" w:cs="Times New Roman"/>
          <w:sz w:val="28"/>
        </w:rPr>
        <w:t xml:space="preserve">is </w:t>
      </w:r>
      <w:r>
        <w:rPr>
          <w:rFonts w:ascii="Times New Roman" w:hAnsi="Times New Roman" w:cs="Times New Roman"/>
          <w:sz w:val="28"/>
        </w:rPr>
        <w:t>the collaborative wor</w:t>
      </w:r>
      <w:r w:rsidR="005671FB">
        <w:rPr>
          <w:rFonts w:ascii="Times New Roman" w:hAnsi="Times New Roman" w:cs="Times New Roman"/>
          <w:sz w:val="28"/>
        </w:rPr>
        <w:t>k</w:t>
      </w:r>
      <w:r>
        <w:rPr>
          <w:rFonts w:ascii="Times New Roman" w:hAnsi="Times New Roman" w:cs="Times New Roman"/>
          <w:sz w:val="28"/>
        </w:rPr>
        <w:t xml:space="preserve"> of A360sc </w:t>
      </w:r>
      <w:r w:rsidR="009106F3">
        <w:rPr>
          <w:rFonts w:ascii="Times New Roman" w:hAnsi="Times New Roman" w:cs="Times New Roman"/>
          <w:sz w:val="28"/>
        </w:rPr>
        <w:t>private financing investments.  This</w:t>
      </w:r>
      <w:r w:rsidR="005671FB">
        <w:rPr>
          <w:rFonts w:ascii="Times New Roman" w:hAnsi="Times New Roman" w:cs="Times New Roman"/>
          <w:sz w:val="28"/>
        </w:rPr>
        <w:t xml:space="preserve"> </w:t>
      </w:r>
      <w:r>
        <w:rPr>
          <w:rFonts w:ascii="Times New Roman" w:hAnsi="Times New Roman" w:cs="Times New Roman"/>
          <w:sz w:val="28"/>
        </w:rPr>
        <w:t>provide</w:t>
      </w:r>
      <w:r w:rsidR="009106F3">
        <w:rPr>
          <w:rFonts w:ascii="Times New Roman" w:hAnsi="Times New Roman" w:cs="Times New Roman"/>
          <w:sz w:val="28"/>
        </w:rPr>
        <w:t>s</w:t>
      </w:r>
      <w:r>
        <w:rPr>
          <w:rFonts w:ascii="Times New Roman" w:hAnsi="Times New Roman" w:cs="Times New Roman"/>
          <w:sz w:val="28"/>
        </w:rPr>
        <w:t xml:space="preserve"> access to best practice</w:t>
      </w:r>
      <w:r w:rsidR="009106F3">
        <w:rPr>
          <w:rFonts w:ascii="Times New Roman" w:hAnsi="Times New Roman" w:cs="Times New Roman"/>
          <w:sz w:val="28"/>
        </w:rPr>
        <w:t>s</w:t>
      </w:r>
      <w:r>
        <w:rPr>
          <w:rFonts w:ascii="Times New Roman" w:hAnsi="Times New Roman" w:cs="Times New Roman"/>
          <w:sz w:val="28"/>
        </w:rPr>
        <w:t xml:space="preserve"> in completing the mortgage process</w:t>
      </w:r>
      <w:r w:rsidR="005671FB">
        <w:rPr>
          <w:rFonts w:ascii="Times New Roman" w:hAnsi="Times New Roman" w:cs="Times New Roman"/>
          <w:sz w:val="28"/>
        </w:rPr>
        <w:t xml:space="preserve">.  “Speed” and “% approved” are the important metrics. </w:t>
      </w:r>
      <w:r>
        <w:rPr>
          <w:rFonts w:ascii="Times New Roman" w:hAnsi="Times New Roman" w:cs="Times New Roman"/>
          <w:sz w:val="28"/>
        </w:rPr>
        <w:t xml:space="preserve"> Multiple funding sources</w:t>
      </w:r>
      <w:r w:rsidR="005671FB">
        <w:rPr>
          <w:rFonts w:ascii="Times New Roman" w:hAnsi="Times New Roman" w:cs="Times New Roman"/>
          <w:sz w:val="28"/>
        </w:rPr>
        <w:t>, including local banks,</w:t>
      </w:r>
      <w:r>
        <w:rPr>
          <w:rFonts w:ascii="Times New Roman" w:hAnsi="Times New Roman" w:cs="Times New Roman"/>
          <w:sz w:val="28"/>
        </w:rPr>
        <w:t xml:space="preserve"> are considered and the best </w:t>
      </w:r>
      <w:r w:rsidR="005671FB">
        <w:rPr>
          <w:rFonts w:ascii="Times New Roman" w:hAnsi="Times New Roman" w:cs="Times New Roman"/>
          <w:sz w:val="28"/>
        </w:rPr>
        <w:t>are</w:t>
      </w:r>
      <w:r>
        <w:rPr>
          <w:rFonts w:ascii="Times New Roman" w:hAnsi="Times New Roman" w:cs="Times New Roman"/>
          <w:sz w:val="28"/>
        </w:rPr>
        <w:t xml:space="preserve"> offered.</w:t>
      </w:r>
    </w:p>
    <w:p w14:paraId="33C7A63C" w14:textId="06C096CB" w:rsidR="00200104" w:rsidRDefault="00200104" w:rsidP="00200104">
      <w:pPr>
        <w:rPr>
          <w:rFonts w:ascii="Times New Roman" w:hAnsi="Times New Roman" w:cs="Times New Roman"/>
          <w:sz w:val="28"/>
        </w:rPr>
      </w:pPr>
      <w:r>
        <w:rPr>
          <w:rFonts w:ascii="Times New Roman" w:hAnsi="Times New Roman" w:cs="Times New Roman"/>
          <w:sz w:val="28"/>
        </w:rPr>
        <w:t xml:space="preserve">A360sc uses </w:t>
      </w:r>
      <w:r w:rsidR="009106F3">
        <w:rPr>
          <w:rFonts w:ascii="Times New Roman" w:hAnsi="Times New Roman" w:cs="Times New Roman"/>
          <w:sz w:val="28"/>
        </w:rPr>
        <w:t>the new</w:t>
      </w:r>
      <w:r>
        <w:rPr>
          <w:rFonts w:ascii="Times New Roman" w:hAnsi="Times New Roman" w:cs="Times New Roman"/>
          <w:sz w:val="28"/>
        </w:rPr>
        <w:t xml:space="preserve"> technology to fashion on-line portals that cross reference the home buyer’s current situation to the available government, private, and local bank mortgage fund</w:t>
      </w:r>
      <w:r w:rsidR="00844256">
        <w:rPr>
          <w:rFonts w:ascii="Times New Roman" w:hAnsi="Times New Roman" w:cs="Times New Roman"/>
          <w:sz w:val="28"/>
        </w:rPr>
        <w:t>s</w:t>
      </w:r>
      <w:r>
        <w:rPr>
          <w:rFonts w:ascii="Times New Roman" w:hAnsi="Times New Roman" w:cs="Times New Roman"/>
          <w:sz w:val="28"/>
        </w:rPr>
        <w:t>.  Interactive on-line portals are useable</w:t>
      </w:r>
      <w:r w:rsidR="00844256">
        <w:rPr>
          <w:rFonts w:ascii="Times New Roman" w:hAnsi="Times New Roman" w:cs="Times New Roman"/>
          <w:sz w:val="28"/>
        </w:rPr>
        <w:t xml:space="preserve"> and convenient</w:t>
      </w:r>
      <w:r>
        <w:rPr>
          <w:rFonts w:ascii="Times New Roman" w:hAnsi="Times New Roman" w:cs="Times New Roman"/>
          <w:sz w:val="28"/>
        </w:rPr>
        <w:t xml:space="preserve"> whether in-town, in-employer, in-other state, or at home.  Present and future workers can learn quickly their best options for owning a piece of</w:t>
      </w:r>
      <w:r w:rsidR="00844256">
        <w:rPr>
          <w:rFonts w:ascii="Times New Roman" w:hAnsi="Times New Roman" w:cs="Times New Roman"/>
          <w:sz w:val="28"/>
        </w:rPr>
        <w:t xml:space="preserve"> the</w:t>
      </w:r>
      <w:r>
        <w:rPr>
          <w:rFonts w:ascii="Times New Roman" w:hAnsi="Times New Roman" w:cs="Times New Roman"/>
          <w:sz w:val="28"/>
        </w:rPr>
        <w:t xml:space="preserve"> town by buying their own home near where they </w:t>
      </w:r>
      <w:r w:rsidR="00482BE6">
        <w:rPr>
          <w:rFonts w:ascii="Times New Roman" w:hAnsi="Times New Roman" w:cs="Times New Roman"/>
          <w:sz w:val="28"/>
        </w:rPr>
        <w:t xml:space="preserve">will </w:t>
      </w:r>
      <w:r>
        <w:rPr>
          <w:rFonts w:ascii="Times New Roman" w:hAnsi="Times New Roman" w:cs="Times New Roman"/>
          <w:sz w:val="28"/>
        </w:rPr>
        <w:t>work</w:t>
      </w:r>
      <w:r w:rsidR="00844256">
        <w:rPr>
          <w:rFonts w:ascii="Times New Roman" w:hAnsi="Times New Roman" w:cs="Times New Roman"/>
          <w:sz w:val="28"/>
        </w:rPr>
        <w:t xml:space="preserve"> or choosing to lease</w:t>
      </w:r>
      <w:r>
        <w:rPr>
          <w:rFonts w:ascii="Times New Roman" w:hAnsi="Times New Roman" w:cs="Times New Roman"/>
          <w:sz w:val="28"/>
        </w:rPr>
        <w:t xml:space="preserve">.  </w:t>
      </w:r>
    </w:p>
    <w:p w14:paraId="7617862C" w14:textId="77777777" w:rsidR="00482BE6" w:rsidRDefault="00200104" w:rsidP="00200104">
      <w:pPr>
        <w:rPr>
          <w:rFonts w:ascii="Times New Roman" w:hAnsi="Times New Roman" w:cs="Times New Roman"/>
          <w:sz w:val="28"/>
        </w:rPr>
      </w:pPr>
      <w:r>
        <w:rPr>
          <w:rFonts w:ascii="Times New Roman" w:hAnsi="Times New Roman" w:cs="Times New Roman"/>
          <w:sz w:val="28"/>
        </w:rPr>
        <w:t>Because the availability of a healthy workforce is THE NUMBER ONE NEED OF EMPLOYERS</w:t>
      </w:r>
      <w:r w:rsidR="00423D5A">
        <w:rPr>
          <w:rFonts w:ascii="Times New Roman" w:hAnsi="Times New Roman" w:cs="Times New Roman"/>
          <w:sz w:val="28"/>
        </w:rPr>
        <w:t xml:space="preserve"> A360sc provides</w:t>
      </w:r>
      <w:r>
        <w:rPr>
          <w:rFonts w:ascii="Times New Roman" w:hAnsi="Times New Roman" w:cs="Times New Roman"/>
          <w:sz w:val="28"/>
        </w:rPr>
        <w:t xml:space="preserve"> </w:t>
      </w:r>
      <w:r w:rsidRPr="00CB5ABA">
        <w:rPr>
          <w:rFonts w:ascii="Times New Roman" w:hAnsi="Times New Roman" w:cs="Times New Roman"/>
          <w:i/>
          <w:sz w:val="28"/>
        </w:rPr>
        <w:t xml:space="preserve">both existing and potential businesses </w:t>
      </w:r>
      <w:r w:rsidR="00423D5A">
        <w:rPr>
          <w:rFonts w:ascii="Times New Roman" w:hAnsi="Times New Roman" w:cs="Times New Roman"/>
          <w:i/>
          <w:sz w:val="28"/>
        </w:rPr>
        <w:t xml:space="preserve">with </w:t>
      </w:r>
      <w:r w:rsidRPr="00CB5ABA">
        <w:rPr>
          <w:rFonts w:ascii="Times New Roman" w:hAnsi="Times New Roman" w:cs="Times New Roman"/>
          <w:i/>
          <w:sz w:val="28"/>
        </w:rPr>
        <w:t xml:space="preserve">the </w:t>
      </w:r>
      <w:r w:rsidR="00423D5A">
        <w:rPr>
          <w:rFonts w:ascii="Times New Roman" w:hAnsi="Times New Roman" w:cs="Times New Roman"/>
          <w:i/>
          <w:sz w:val="28"/>
        </w:rPr>
        <w:t xml:space="preserve">mortgage approval </w:t>
      </w:r>
      <w:r w:rsidRPr="00CB5ABA">
        <w:rPr>
          <w:rFonts w:ascii="Times New Roman" w:hAnsi="Times New Roman" w:cs="Times New Roman"/>
          <w:i/>
          <w:sz w:val="28"/>
        </w:rPr>
        <w:t>automation</w:t>
      </w:r>
      <w:r w:rsidR="00423D5A">
        <w:rPr>
          <w:rFonts w:ascii="Times New Roman" w:hAnsi="Times New Roman" w:cs="Times New Roman"/>
          <w:i/>
          <w:sz w:val="28"/>
        </w:rPr>
        <w:t xml:space="preserve">.  </w:t>
      </w:r>
      <w:r w:rsidR="00423D5A" w:rsidRPr="00423D5A">
        <w:rPr>
          <w:rFonts w:ascii="Times New Roman" w:hAnsi="Times New Roman" w:cs="Times New Roman"/>
          <w:sz w:val="28"/>
        </w:rPr>
        <w:t>This is the</w:t>
      </w:r>
      <w:r>
        <w:rPr>
          <w:rFonts w:ascii="Times New Roman" w:hAnsi="Times New Roman" w:cs="Times New Roman"/>
          <w:sz w:val="28"/>
        </w:rPr>
        <w:t xml:space="preserve"> high performance of streamlined methods and finance alternatives</w:t>
      </w:r>
      <w:r w:rsidR="00423D5A">
        <w:rPr>
          <w:rFonts w:ascii="Times New Roman" w:hAnsi="Times New Roman" w:cs="Times New Roman"/>
          <w:sz w:val="28"/>
        </w:rPr>
        <w:t xml:space="preserve"> to match incoming employees to the most successful home buying process possible.</w:t>
      </w:r>
      <w:r>
        <w:rPr>
          <w:rFonts w:ascii="Times New Roman" w:hAnsi="Times New Roman" w:cs="Times New Roman"/>
          <w:sz w:val="28"/>
        </w:rPr>
        <w:t xml:space="preserve">  </w:t>
      </w:r>
    </w:p>
    <w:p w14:paraId="0D410AE4" w14:textId="01C177A4" w:rsidR="00200104" w:rsidRDefault="00423D5A" w:rsidP="00200104">
      <w:pPr>
        <w:rPr>
          <w:rFonts w:ascii="Times New Roman" w:hAnsi="Times New Roman" w:cs="Times New Roman"/>
          <w:sz w:val="28"/>
        </w:rPr>
      </w:pPr>
      <w:r>
        <w:rPr>
          <w:rFonts w:ascii="Times New Roman" w:hAnsi="Times New Roman" w:cs="Times New Roman"/>
          <w:sz w:val="28"/>
        </w:rPr>
        <w:t>(</w:t>
      </w:r>
      <w:r w:rsidR="00200104">
        <w:rPr>
          <w:rFonts w:ascii="Times New Roman" w:hAnsi="Times New Roman" w:cs="Times New Roman"/>
          <w:sz w:val="28"/>
        </w:rPr>
        <w:t>A360sc encourages communities to have deep conversations about how to be the source for a strong home owner workforce.</w:t>
      </w:r>
      <w:r>
        <w:rPr>
          <w:rFonts w:ascii="Times New Roman" w:hAnsi="Times New Roman" w:cs="Times New Roman"/>
          <w:sz w:val="28"/>
        </w:rPr>
        <w:t xml:space="preserve">  A360sc team members are available to help local existing businesses optimize their use of housing, finance, and technology to increase business success as well.)</w:t>
      </w:r>
    </w:p>
    <w:p w14:paraId="3F9C6BD1" w14:textId="77777777" w:rsidR="004D7A14" w:rsidRDefault="004D7A14" w:rsidP="002E3031">
      <w:pPr>
        <w:rPr>
          <w:rFonts w:ascii="Times New Roman" w:hAnsi="Times New Roman" w:cs="Times New Roman"/>
          <w:b/>
          <w:sz w:val="28"/>
        </w:rPr>
      </w:pPr>
    </w:p>
    <w:p w14:paraId="6EE107B1" w14:textId="77777777" w:rsidR="004D7A14" w:rsidRDefault="004D7A14" w:rsidP="004D7A14">
      <w:pPr>
        <w:spacing w:after="0" w:line="240" w:lineRule="auto"/>
        <w:rPr>
          <w:rFonts w:ascii="Times New Roman" w:hAnsi="Times New Roman" w:cs="Times New Roman"/>
          <w:b/>
          <w:sz w:val="28"/>
        </w:rPr>
        <w:sectPr w:rsidR="004D7A14" w:rsidSect="00C75930">
          <w:type w:val="continuous"/>
          <w:pgSz w:w="12240" w:h="15840"/>
          <w:pgMar w:top="1440" w:right="1440" w:bottom="1440" w:left="1440" w:header="720" w:footer="720" w:gutter="0"/>
          <w:cols w:space="720"/>
          <w:docGrid w:linePitch="360"/>
        </w:sectPr>
      </w:pPr>
      <w:r w:rsidRPr="00212425">
        <w:rPr>
          <w:rFonts w:ascii="Times New Roman" w:hAnsi="Times New Roman" w:cs="Times New Roman"/>
          <w:b/>
          <w:sz w:val="28"/>
        </w:rPr>
        <w:t>Contact</w:t>
      </w:r>
      <w:r>
        <w:rPr>
          <w:rFonts w:ascii="Times New Roman" w:hAnsi="Times New Roman" w:cs="Times New Roman"/>
          <w:b/>
          <w:sz w:val="28"/>
        </w:rPr>
        <w:t>:</w:t>
      </w:r>
      <w:r w:rsidRPr="00212425">
        <w:rPr>
          <w:rFonts w:ascii="Times New Roman" w:hAnsi="Times New Roman" w:cs="Times New Roman"/>
          <w:b/>
          <w:sz w:val="28"/>
        </w:rPr>
        <w:t xml:space="preserve"> </w:t>
      </w:r>
      <w:r>
        <w:rPr>
          <w:rFonts w:ascii="Times New Roman" w:hAnsi="Times New Roman" w:cs="Times New Roman"/>
          <w:b/>
          <w:sz w:val="28"/>
        </w:rPr>
        <w:tab/>
      </w:r>
    </w:p>
    <w:p w14:paraId="49F0F82D" w14:textId="72A20627" w:rsidR="004D7A14" w:rsidRDefault="004D7A14" w:rsidP="004D7A14">
      <w:pPr>
        <w:spacing w:after="0" w:line="240" w:lineRule="auto"/>
        <w:ind w:firstLine="720"/>
        <w:rPr>
          <w:rFonts w:ascii="Times New Roman" w:hAnsi="Times New Roman" w:cs="Times New Roman"/>
          <w:b/>
          <w:sz w:val="28"/>
        </w:rPr>
      </w:pPr>
      <w:r>
        <w:rPr>
          <w:rFonts w:ascii="Times New Roman" w:hAnsi="Times New Roman" w:cs="Times New Roman"/>
          <w:b/>
          <w:sz w:val="28"/>
        </w:rPr>
        <w:t>Advanced 360 Service Center</w:t>
      </w:r>
    </w:p>
    <w:p w14:paraId="3C6DBF53" w14:textId="77777777" w:rsidR="004D7A14" w:rsidRPr="004242F6" w:rsidRDefault="004D7A14" w:rsidP="004D7A14">
      <w:pPr>
        <w:spacing w:after="0" w:line="240" w:lineRule="auto"/>
        <w:rPr>
          <w:rFonts w:ascii="Times New Roman" w:hAnsi="Times New Roman" w:cs="Times New Roman"/>
          <w:sz w:val="28"/>
        </w:rPr>
      </w:pPr>
      <w:r>
        <w:rPr>
          <w:rFonts w:ascii="Times New Roman" w:hAnsi="Times New Roman" w:cs="Times New Roman"/>
          <w:b/>
          <w:sz w:val="28"/>
        </w:rPr>
        <w:tab/>
      </w:r>
      <w:hyperlink r:id="rId11" w:history="1">
        <w:r w:rsidRPr="001625A7">
          <w:rPr>
            <w:rStyle w:val="Hyperlink"/>
            <w:rFonts w:ascii="Times New Roman" w:hAnsi="Times New Roman" w:cs="Times New Roman"/>
            <w:sz w:val="28"/>
          </w:rPr>
          <w:t>www.A360sc.com</w:t>
        </w:r>
      </w:hyperlink>
    </w:p>
    <w:p w14:paraId="6665E5A8" w14:textId="6E283F36" w:rsidR="004D7A14" w:rsidRPr="004242F6" w:rsidRDefault="004D7A14" w:rsidP="004D7A14">
      <w:pPr>
        <w:spacing w:after="0" w:line="240" w:lineRule="auto"/>
        <w:rPr>
          <w:rFonts w:ascii="Times New Roman" w:hAnsi="Times New Roman" w:cs="Times New Roman"/>
          <w:sz w:val="28"/>
        </w:rPr>
      </w:pPr>
      <w:r w:rsidRPr="004242F6">
        <w:rPr>
          <w:rFonts w:ascii="Times New Roman" w:hAnsi="Times New Roman" w:cs="Times New Roman"/>
          <w:sz w:val="28"/>
        </w:rPr>
        <w:tab/>
        <w:t>(515) 306-4132</w:t>
      </w:r>
    </w:p>
    <w:p w14:paraId="2A66E07A" w14:textId="77777777" w:rsidR="004D7A14" w:rsidRPr="004242F6" w:rsidRDefault="004D7A14" w:rsidP="004D7A14">
      <w:pPr>
        <w:spacing w:after="0" w:line="240" w:lineRule="auto"/>
        <w:rPr>
          <w:rFonts w:ascii="Times New Roman" w:hAnsi="Times New Roman" w:cs="Times New Roman"/>
          <w:sz w:val="28"/>
        </w:rPr>
      </w:pPr>
    </w:p>
    <w:p w14:paraId="47BE757F" w14:textId="77777777" w:rsidR="004D7A14" w:rsidRPr="004242F6" w:rsidRDefault="004D7A14" w:rsidP="004D7A14">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 xml:space="preserve">Tom Noteboom, </w:t>
      </w:r>
      <w:r>
        <w:rPr>
          <w:rFonts w:ascii="Times New Roman" w:hAnsi="Times New Roman" w:cs="Times New Roman"/>
          <w:sz w:val="28"/>
        </w:rPr>
        <w:t>Operations</w:t>
      </w:r>
    </w:p>
    <w:p w14:paraId="70AE666B" w14:textId="77777777" w:rsidR="004D7A14" w:rsidRPr="004242F6" w:rsidRDefault="004D7A14" w:rsidP="004D7A14">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6505 Merle Hay Road</w:t>
      </w:r>
      <w:r>
        <w:rPr>
          <w:rFonts w:ascii="Times New Roman" w:hAnsi="Times New Roman" w:cs="Times New Roman"/>
          <w:sz w:val="28"/>
        </w:rPr>
        <w:t>, Ste B</w:t>
      </w:r>
    </w:p>
    <w:p w14:paraId="45FD9740" w14:textId="77777777" w:rsidR="004D7A14" w:rsidRDefault="004D7A14" w:rsidP="004D7A14">
      <w:pPr>
        <w:tabs>
          <w:tab w:val="left" w:pos="0"/>
        </w:tabs>
        <w:spacing w:after="0" w:line="240" w:lineRule="auto"/>
        <w:rPr>
          <w:rFonts w:ascii="Times New Roman" w:hAnsi="Times New Roman" w:cs="Times New Roman"/>
          <w:sz w:val="28"/>
        </w:rPr>
        <w:sectPr w:rsidR="004D7A14" w:rsidSect="004D7A14">
          <w:type w:val="continuous"/>
          <w:pgSz w:w="12240" w:h="15840"/>
          <w:pgMar w:top="1440" w:right="1440" w:bottom="1440" w:left="1440" w:header="720" w:footer="720" w:gutter="0"/>
          <w:cols w:num="2" w:space="720"/>
          <w:docGrid w:linePitch="360"/>
        </w:sectPr>
      </w:pPr>
      <w:r w:rsidRPr="004242F6">
        <w:rPr>
          <w:rFonts w:ascii="Times New Roman" w:hAnsi="Times New Roman" w:cs="Times New Roman"/>
          <w:sz w:val="28"/>
        </w:rPr>
        <w:tab/>
        <w:t>Johnston, IA 50131</w:t>
      </w:r>
    </w:p>
    <w:p w14:paraId="6D9C1C8A" w14:textId="190DEB03" w:rsidR="004D7A14" w:rsidRPr="004242F6" w:rsidRDefault="004D7A14" w:rsidP="004D7A14">
      <w:pPr>
        <w:tabs>
          <w:tab w:val="left" w:pos="0"/>
        </w:tabs>
        <w:spacing w:after="0" w:line="240" w:lineRule="auto"/>
        <w:rPr>
          <w:rFonts w:ascii="Times New Roman" w:hAnsi="Times New Roman" w:cs="Times New Roman"/>
          <w:sz w:val="28"/>
        </w:rPr>
      </w:pPr>
    </w:p>
    <w:p w14:paraId="063450A6" w14:textId="5B6FD84C" w:rsidR="00B024EC" w:rsidRPr="00B024EC" w:rsidRDefault="00844256" w:rsidP="00B024EC">
      <w:pPr>
        <w:pStyle w:val="Heading1"/>
        <w:jc w:val="center"/>
        <w:rPr>
          <w:b/>
        </w:rPr>
      </w:pPr>
      <w:r>
        <w:rPr>
          <w:b/>
        </w:rPr>
        <w:t>A</w:t>
      </w:r>
      <w:r w:rsidR="00B024EC" w:rsidRPr="00B024EC">
        <w:rPr>
          <w:b/>
        </w:rPr>
        <w:t>bout Us Section</w:t>
      </w:r>
    </w:p>
    <w:p w14:paraId="0C1F7B13" w14:textId="77777777" w:rsidR="002E3031" w:rsidRDefault="002E3031" w:rsidP="002E3031">
      <w:pPr>
        <w:rPr>
          <w:rFonts w:ascii="Times New Roman" w:hAnsi="Times New Roman" w:cs="Times New Roman"/>
          <w:b/>
          <w:sz w:val="28"/>
        </w:rPr>
      </w:pPr>
    </w:p>
    <w:p w14:paraId="053B6279" w14:textId="77777777" w:rsidR="00B024EC" w:rsidRPr="00AE0D44" w:rsidRDefault="002E3031" w:rsidP="00AE0D44">
      <w:pPr>
        <w:pStyle w:val="Heading2"/>
        <w:rPr>
          <w:sz w:val="32"/>
        </w:rPr>
      </w:pPr>
      <w:r w:rsidRPr="00AE0D44">
        <w:rPr>
          <w:sz w:val="32"/>
        </w:rPr>
        <w:t xml:space="preserve">HISTORY:  </w:t>
      </w:r>
    </w:p>
    <w:p w14:paraId="372B06D8" w14:textId="645753EC" w:rsidR="002E3031" w:rsidRPr="004242F6" w:rsidRDefault="002E3031" w:rsidP="002E3031">
      <w:pPr>
        <w:rPr>
          <w:rFonts w:ascii="Times New Roman" w:hAnsi="Times New Roman" w:cs="Times New Roman"/>
          <w:sz w:val="28"/>
        </w:rPr>
      </w:pPr>
      <w:r w:rsidRPr="004242F6">
        <w:rPr>
          <w:rFonts w:ascii="Times New Roman" w:hAnsi="Times New Roman" w:cs="Times New Roman"/>
          <w:sz w:val="28"/>
        </w:rPr>
        <w:t>In early 2016 a conversation about the problem of rural housing began amongst a few people.  The complexity of the topic forced examination of off-site manufacturing, on-site construction, pricing of inputs, market rates</w:t>
      </w:r>
      <w:r>
        <w:rPr>
          <w:rFonts w:ascii="Times New Roman" w:hAnsi="Times New Roman" w:cs="Times New Roman"/>
          <w:sz w:val="28"/>
        </w:rPr>
        <w:t>,</w:t>
      </w:r>
      <w:r w:rsidRPr="004242F6">
        <w:rPr>
          <w:rFonts w:ascii="Times New Roman" w:hAnsi="Times New Roman" w:cs="Times New Roman"/>
          <w:sz w:val="28"/>
        </w:rPr>
        <w:t xml:space="preserve"> real estate </w:t>
      </w:r>
      <w:r>
        <w:rPr>
          <w:rFonts w:ascii="Times New Roman" w:hAnsi="Times New Roman" w:cs="Times New Roman"/>
          <w:sz w:val="28"/>
        </w:rPr>
        <w:t>challenges</w:t>
      </w:r>
      <w:r w:rsidRPr="004242F6">
        <w:rPr>
          <w:rFonts w:ascii="Times New Roman" w:hAnsi="Times New Roman" w:cs="Times New Roman"/>
          <w:sz w:val="28"/>
        </w:rPr>
        <w:t>, standardization and effective utilization of resources</w:t>
      </w:r>
      <w:r>
        <w:rPr>
          <w:rFonts w:ascii="Times New Roman" w:hAnsi="Times New Roman" w:cs="Times New Roman"/>
          <w:sz w:val="28"/>
        </w:rPr>
        <w:t xml:space="preserve"> among many more</w:t>
      </w:r>
      <w:r w:rsidRPr="004242F6">
        <w:rPr>
          <w:rFonts w:ascii="Times New Roman" w:hAnsi="Times New Roman" w:cs="Times New Roman"/>
          <w:sz w:val="28"/>
        </w:rPr>
        <w:t>.</w:t>
      </w:r>
    </w:p>
    <w:p w14:paraId="08B26483" w14:textId="5B7FC9A2" w:rsidR="002E3031" w:rsidRPr="004242F6" w:rsidRDefault="002E3031" w:rsidP="002E3031">
      <w:pPr>
        <w:rPr>
          <w:rFonts w:ascii="Times New Roman" w:hAnsi="Times New Roman" w:cs="Times New Roman"/>
          <w:sz w:val="28"/>
        </w:rPr>
      </w:pPr>
      <w:r w:rsidRPr="004242F6">
        <w:rPr>
          <w:rFonts w:ascii="Times New Roman" w:hAnsi="Times New Roman" w:cs="Times New Roman"/>
          <w:sz w:val="28"/>
        </w:rPr>
        <w:t>Refinement of ideas</w:t>
      </w:r>
      <w:r>
        <w:rPr>
          <w:rFonts w:ascii="Times New Roman" w:hAnsi="Times New Roman" w:cs="Times New Roman"/>
          <w:sz w:val="28"/>
        </w:rPr>
        <w:t>, technologies, present programs, innovation, etc.</w:t>
      </w:r>
      <w:r w:rsidRPr="004242F6">
        <w:rPr>
          <w:rFonts w:ascii="Times New Roman" w:hAnsi="Times New Roman" w:cs="Times New Roman"/>
          <w:sz w:val="28"/>
        </w:rPr>
        <w:t xml:space="preserve"> began to emerge, and synergies began to present themselves </w:t>
      </w:r>
      <w:r>
        <w:rPr>
          <w:rFonts w:ascii="Times New Roman" w:hAnsi="Times New Roman" w:cs="Times New Roman"/>
          <w:sz w:val="28"/>
        </w:rPr>
        <w:t>from</w:t>
      </w:r>
      <w:r w:rsidRPr="004242F6">
        <w:rPr>
          <w:rFonts w:ascii="Times New Roman" w:hAnsi="Times New Roman" w:cs="Times New Roman"/>
          <w:sz w:val="28"/>
        </w:rPr>
        <w:t xml:space="preserve"> the complexity of issue</w:t>
      </w:r>
      <w:r w:rsidR="00482BE6">
        <w:rPr>
          <w:rFonts w:ascii="Times New Roman" w:hAnsi="Times New Roman" w:cs="Times New Roman"/>
          <w:sz w:val="28"/>
        </w:rPr>
        <w:t>s</w:t>
      </w:r>
      <w:r w:rsidRPr="004242F6">
        <w:rPr>
          <w:rFonts w:ascii="Times New Roman" w:hAnsi="Times New Roman" w:cs="Times New Roman"/>
          <w:sz w:val="28"/>
        </w:rPr>
        <w:t xml:space="preserve"> </w:t>
      </w:r>
      <w:r w:rsidR="00482BE6">
        <w:rPr>
          <w:rFonts w:ascii="Times New Roman" w:hAnsi="Times New Roman" w:cs="Times New Roman"/>
          <w:sz w:val="28"/>
        </w:rPr>
        <w:t>experienced by</w:t>
      </w:r>
      <w:r w:rsidRPr="004242F6">
        <w:rPr>
          <w:rFonts w:ascii="Times New Roman" w:hAnsi="Times New Roman" w:cs="Times New Roman"/>
          <w:sz w:val="28"/>
        </w:rPr>
        <w:t xml:space="preserve"> communities</w:t>
      </w:r>
      <w:r>
        <w:rPr>
          <w:rFonts w:ascii="Times New Roman" w:hAnsi="Times New Roman" w:cs="Times New Roman"/>
          <w:sz w:val="28"/>
        </w:rPr>
        <w:t>.  The complexity</w:t>
      </w:r>
      <w:r w:rsidRPr="004242F6">
        <w:rPr>
          <w:rFonts w:ascii="Times New Roman" w:hAnsi="Times New Roman" w:cs="Times New Roman"/>
          <w:sz w:val="28"/>
        </w:rPr>
        <w:t xml:space="preserve"> did not go away</w:t>
      </w:r>
      <w:r>
        <w:rPr>
          <w:rFonts w:ascii="Times New Roman" w:hAnsi="Times New Roman" w:cs="Times New Roman"/>
          <w:sz w:val="28"/>
        </w:rPr>
        <w:t xml:space="preserve"> but refinement of the solutions provided serious answers to </w:t>
      </w:r>
      <w:r w:rsidR="00482BE6">
        <w:rPr>
          <w:rFonts w:ascii="Times New Roman" w:hAnsi="Times New Roman" w:cs="Times New Roman"/>
          <w:sz w:val="28"/>
        </w:rPr>
        <w:t xml:space="preserve">the </w:t>
      </w:r>
      <w:r>
        <w:rPr>
          <w:rFonts w:ascii="Times New Roman" w:hAnsi="Times New Roman" w:cs="Times New Roman"/>
          <w:sz w:val="28"/>
        </w:rPr>
        <w:t>many significant questions</w:t>
      </w:r>
      <w:r w:rsidRPr="004242F6">
        <w:rPr>
          <w:rFonts w:ascii="Times New Roman" w:hAnsi="Times New Roman" w:cs="Times New Roman"/>
          <w:sz w:val="28"/>
        </w:rPr>
        <w:t xml:space="preserve">.  </w:t>
      </w:r>
      <w:r>
        <w:rPr>
          <w:rFonts w:ascii="Times New Roman" w:hAnsi="Times New Roman" w:cs="Times New Roman"/>
          <w:sz w:val="28"/>
        </w:rPr>
        <w:t>The c</w:t>
      </w:r>
      <w:r w:rsidRPr="004242F6">
        <w:rPr>
          <w:rFonts w:ascii="Times New Roman" w:hAnsi="Times New Roman" w:cs="Times New Roman"/>
          <w:sz w:val="28"/>
        </w:rPr>
        <w:t xml:space="preserve">ommitted participants </w:t>
      </w:r>
      <w:r>
        <w:rPr>
          <w:rFonts w:ascii="Times New Roman" w:hAnsi="Times New Roman" w:cs="Times New Roman"/>
          <w:sz w:val="28"/>
        </w:rPr>
        <w:t>in</w:t>
      </w:r>
      <w:r w:rsidRPr="004242F6">
        <w:rPr>
          <w:rFonts w:ascii="Times New Roman" w:hAnsi="Times New Roman" w:cs="Times New Roman"/>
          <w:sz w:val="28"/>
        </w:rPr>
        <w:t xml:space="preserve"> the conversations, </w:t>
      </w:r>
      <w:r>
        <w:rPr>
          <w:rFonts w:ascii="Times New Roman" w:hAnsi="Times New Roman" w:cs="Times New Roman"/>
          <w:sz w:val="28"/>
        </w:rPr>
        <w:t xml:space="preserve">doing the </w:t>
      </w:r>
      <w:r w:rsidRPr="004242F6">
        <w:rPr>
          <w:rFonts w:ascii="Times New Roman" w:hAnsi="Times New Roman" w:cs="Times New Roman"/>
          <w:sz w:val="28"/>
        </w:rPr>
        <w:t>research, watching</w:t>
      </w:r>
      <w:r>
        <w:rPr>
          <w:rFonts w:ascii="Times New Roman" w:hAnsi="Times New Roman" w:cs="Times New Roman"/>
          <w:sz w:val="28"/>
        </w:rPr>
        <w:t xml:space="preserve"> the</w:t>
      </w:r>
      <w:r w:rsidRPr="005C4743">
        <w:rPr>
          <w:rFonts w:ascii="Times New Roman" w:hAnsi="Times New Roman" w:cs="Times New Roman"/>
          <w:sz w:val="28"/>
        </w:rPr>
        <w:t xml:space="preserve"> </w:t>
      </w:r>
      <w:r w:rsidRPr="004242F6">
        <w:rPr>
          <w:rFonts w:ascii="Times New Roman" w:hAnsi="Times New Roman" w:cs="Times New Roman"/>
          <w:sz w:val="28"/>
        </w:rPr>
        <w:t xml:space="preserve">market, and </w:t>
      </w:r>
      <w:r>
        <w:rPr>
          <w:rFonts w:ascii="Times New Roman" w:hAnsi="Times New Roman" w:cs="Times New Roman"/>
          <w:sz w:val="28"/>
        </w:rPr>
        <w:t xml:space="preserve">assessing the </w:t>
      </w:r>
      <w:r w:rsidRPr="004242F6">
        <w:rPr>
          <w:rFonts w:ascii="Times New Roman" w:hAnsi="Times New Roman" w:cs="Times New Roman"/>
          <w:sz w:val="28"/>
        </w:rPr>
        <w:t xml:space="preserve">funding mechanisms </w:t>
      </w:r>
      <w:r w:rsidRPr="005C4743">
        <w:rPr>
          <w:rFonts w:ascii="Times New Roman" w:hAnsi="Times New Roman" w:cs="Times New Roman"/>
          <w:i/>
          <w:sz w:val="28"/>
        </w:rPr>
        <w:t>stayed on board</w:t>
      </w:r>
      <w:r w:rsidRPr="004242F6">
        <w:rPr>
          <w:rFonts w:ascii="Times New Roman" w:hAnsi="Times New Roman" w:cs="Times New Roman"/>
          <w:sz w:val="28"/>
        </w:rPr>
        <w:t xml:space="preserve"> over the long haul and settled into</w:t>
      </w:r>
      <w:r>
        <w:rPr>
          <w:rFonts w:ascii="Times New Roman" w:hAnsi="Times New Roman" w:cs="Times New Roman"/>
          <w:sz w:val="28"/>
        </w:rPr>
        <w:t xml:space="preserve"> personal</w:t>
      </w:r>
      <w:r w:rsidRPr="004242F6">
        <w:rPr>
          <w:rFonts w:ascii="Times New Roman" w:hAnsi="Times New Roman" w:cs="Times New Roman"/>
          <w:sz w:val="28"/>
        </w:rPr>
        <w:t xml:space="preserve"> areas of gifts and talents</w:t>
      </w:r>
      <w:r>
        <w:rPr>
          <w:rFonts w:ascii="Times New Roman" w:hAnsi="Times New Roman" w:cs="Times New Roman"/>
          <w:sz w:val="28"/>
        </w:rPr>
        <w:t xml:space="preserve"> within the original group along with those that came </w:t>
      </w:r>
      <w:r w:rsidR="00482BE6">
        <w:rPr>
          <w:rFonts w:ascii="Times New Roman" w:hAnsi="Times New Roman" w:cs="Times New Roman"/>
          <w:sz w:val="28"/>
        </w:rPr>
        <w:t>and</w:t>
      </w:r>
      <w:r>
        <w:rPr>
          <w:rFonts w:ascii="Times New Roman" w:hAnsi="Times New Roman" w:cs="Times New Roman"/>
          <w:sz w:val="28"/>
        </w:rPr>
        <w:t xml:space="preserve"> cared about successful outcomes</w:t>
      </w:r>
      <w:r w:rsidRPr="004242F6">
        <w:rPr>
          <w:rFonts w:ascii="Times New Roman" w:hAnsi="Times New Roman" w:cs="Times New Roman"/>
          <w:sz w:val="28"/>
        </w:rPr>
        <w:t>.</w:t>
      </w:r>
    </w:p>
    <w:p w14:paraId="3EC6B97A" w14:textId="79F632BA" w:rsidR="002E3031" w:rsidRPr="004242F6" w:rsidRDefault="002E3031" w:rsidP="002E3031">
      <w:pPr>
        <w:rPr>
          <w:rFonts w:ascii="Times New Roman" w:hAnsi="Times New Roman" w:cs="Times New Roman"/>
          <w:sz w:val="28"/>
        </w:rPr>
      </w:pPr>
      <w:r w:rsidRPr="004242F6">
        <w:rPr>
          <w:rFonts w:ascii="Times New Roman" w:hAnsi="Times New Roman" w:cs="Times New Roman"/>
          <w:sz w:val="28"/>
        </w:rPr>
        <w:t xml:space="preserve">Now the Advanced 360 Service Center (A360sc) has adopted the responsibility to provide financial resources and </w:t>
      </w:r>
      <w:r w:rsidR="00482BE6">
        <w:rPr>
          <w:rFonts w:ascii="Times New Roman" w:hAnsi="Times New Roman" w:cs="Times New Roman"/>
          <w:sz w:val="28"/>
        </w:rPr>
        <w:t>program expertise</w:t>
      </w:r>
      <w:r w:rsidRPr="004242F6">
        <w:rPr>
          <w:rFonts w:ascii="Times New Roman" w:hAnsi="Times New Roman" w:cs="Times New Roman"/>
          <w:sz w:val="28"/>
        </w:rPr>
        <w:t xml:space="preserve"> to the communities of business officials, city officials, county officials, bankers, economic developers, and others that are engaged and involved in making their community attractive for </w:t>
      </w:r>
      <w:r w:rsidR="00482BE6">
        <w:rPr>
          <w:rFonts w:ascii="Times New Roman" w:hAnsi="Times New Roman" w:cs="Times New Roman"/>
          <w:sz w:val="28"/>
        </w:rPr>
        <w:t>rural</w:t>
      </w:r>
      <w:r w:rsidRPr="004242F6">
        <w:rPr>
          <w:rFonts w:ascii="Times New Roman" w:hAnsi="Times New Roman" w:cs="Times New Roman"/>
          <w:sz w:val="28"/>
        </w:rPr>
        <w:t xml:space="preserve"> </w:t>
      </w:r>
      <w:r w:rsidR="00844256">
        <w:rPr>
          <w:rFonts w:ascii="Times New Roman" w:hAnsi="Times New Roman" w:cs="Times New Roman"/>
          <w:sz w:val="28"/>
        </w:rPr>
        <w:t xml:space="preserve">housing </w:t>
      </w:r>
      <w:r w:rsidRPr="004242F6">
        <w:rPr>
          <w:rFonts w:ascii="Times New Roman" w:hAnsi="Times New Roman" w:cs="Times New Roman"/>
          <w:sz w:val="28"/>
        </w:rPr>
        <w:t>growth opportunities.</w:t>
      </w:r>
    </w:p>
    <w:p w14:paraId="68C64686" w14:textId="65D7DF5A" w:rsidR="002E3031" w:rsidRPr="004242F6" w:rsidRDefault="002E3031" w:rsidP="002E3031">
      <w:pPr>
        <w:rPr>
          <w:rFonts w:ascii="Times New Roman" w:hAnsi="Times New Roman" w:cs="Times New Roman"/>
          <w:sz w:val="28"/>
        </w:rPr>
      </w:pPr>
      <w:r w:rsidRPr="004242F6">
        <w:rPr>
          <w:rFonts w:ascii="Times New Roman" w:hAnsi="Times New Roman" w:cs="Times New Roman"/>
          <w:sz w:val="28"/>
        </w:rPr>
        <w:t>T</w:t>
      </w:r>
      <w:r w:rsidR="00844256">
        <w:rPr>
          <w:rFonts w:ascii="Times New Roman" w:hAnsi="Times New Roman" w:cs="Times New Roman"/>
          <w:sz w:val="28"/>
        </w:rPr>
        <w:t>oday,</w:t>
      </w:r>
      <w:r w:rsidRPr="004242F6">
        <w:rPr>
          <w:rFonts w:ascii="Times New Roman" w:hAnsi="Times New Roman" w:cs="Times New Roman"/>
          <w:sz w:val="28"/>
        </w:rPr>
        <w:t xml:space="preserve"> workers in A360sc include both public and private financing experts</w:t>
      </w:r>
      <w:r w:rsidR="00844256">
        <w:rPr>
          <w:rFonts w:ascii="Times New Roman" w:hAnsi="Times New Roman" w:cs="Times New Roman"/>
          <w:sz w:val="28"/>
        </w:rPr>
        <w:t xml:space="preserve">, grant writing, administration, incentive program experts, etc.  These are designed to work together for the good of the community in choosing a path forward together or on their own… community by community.  </w:t>
      </w:r>
      <w:r w:rsidRPr="004242F6">
        <w:rPr>
          <w:rFonts w:ascii="Times New Roman" w:hAnsi="Times New Roman" w:cs="Times New Roman"/>
          <w:sz w:val="28"/>
        </w:rPr>
        <w:t xml:space="preserve"> </w:t>
      </w:r>
      <w:r w:rsidR="00844256">
        <w:rPr>
          <w:rFonts w:ascii="Times New Roman" w:hAnsi="Times New Roman" w:cs="Times New Roman"/>
          <w:sz w:val="28"/>
        </w:rPr>
        <w:t>This is all to drive</w:t>
      </w:r>
      <w:r w:rsidRPr="004242F6">
        <w:rPr>
          <w:rFonts w:ascii="Times New Roman" w:hAnsi="Times New Roman" w:cs="Times New Roman"/>
          <w:sz w:val="28"/>
        </w:rPr>
        <w:t xml:space="preserve"> answers/solutions </w:t>
      </w:r>
      <w:r>
        <w:rPr>
          <w:rFonts w:ascii="Times New Roman" w:hAnsi="Times New Roman" w:cs="Times New Roman"/>
          <w:sz w:val="28"/>
        </w:rPr>
        <w:t>from</w:t>
      </w:r>
      <w:r w:rsidRPr="004242F6">
        <w:rPr>
          <w:rFonts w:ascii="Times New Roman" w:hAnsi="Times New Roman" w:cs="Times New Roman"/>
          <w:sz w:val="28"/>
        </w:rPr>
        <w:t xml:space="preserve"> the earl</w:t>
      </w:r>
      <w:r w:rsidR="00844256">
        <w:rPr>
          <w:rFonts w:ascii="Times New Roman" w:hAnsi="Times New Roman" w:cs="Times New Roman"/>
          <w:sz w:val="28"/>
        </w:rPr>
        <w:t>iest</w:t>
      </w:r>
      <w:r w:rsidRPr="004242F6">
        <w:rPr>
          <w:rFonts w:ascii="Times New Roman" w:hAnsi="Times New Roman" w:cs="Times New Roman"/>
          <w:sz w:val="28"/>
        </w:rPr>
        <w:t xml:space="preserve"> stage of rural housing considerations</w:t>
      </w:r>
      <w:r>
        <w:rPr>
          <w:rFonts w:ascii="Times New Roman" w:hAnsi="Times New Roman" w:cs="Times New Roman"/>
          <w:sz w:val="28"/>
        </w:rPr>
        <w:t xml:space="preserve"> to on-going advisory assistance</w:t>
      </w:r>
      <w:r w:rsidRPr="004242F6">
        <w:rPr>
          <w:rFonts w:ascii="Times New Roman" w:hAnsi="Times New Roman" w:cs="Times New Roman"/>
          <w:sz w:val="28"/>
        </w:rPr>
        <w:t xml:space="preserve">.  </w:t>
      </w:r>
    </w:p>
    <w:p w14:paraId="18FB705E" w14:textId="77777777" w:rsidR="00844256" w:rsidRDefault="00844256" w:rsidP="002E3031">
      <w:pPr>
        <w:rPr>
          <w:rFonts w:ascii="Times New Roman" w:hAnsi="Times New Roman" w:cs="Times New Roman"/>
          <w:sz w:val="28"/>
        </w:rPr>
      </w:pPr>
    </w:p>
    <w:p w14:paraId="3F43649B" w14:textId="77777777" w:rsidR="00844256" w:rsidRDefault="00844256" w:rsidP="002E3031">
      <w:pPr>
        <w:rPr>
          <w:rFonts w:ascii="Times New Roman" w:hAnsi="Times New Roman" w:cs="Times New Roman"/>
          <w:sz w:val="28"/>
        </w:rPr>
      </w:pPr>
    </w:p>
    <w:p w14:paraId="10933754" w14:textId="41DA7991" w:rsidR="009106F3" w:rsidRDefault="009106F3" w:rsidP="002E3031">
      <w:pPr>
        <w:rPr>
          <w:rFonts w:ascii="Times New Roman" w:hAnsi="Times New Roman" w:cs="Times New Roman"/>
          <w:sz w:val="28"/>
        </w:rPr>
      </w:pPr>
      <w:r>
        <w:rPr>
          <w:rFonts w:ascii="Times New Roman" w:hAnsi="Times New Roman" w:cs="Times New Roman"/>
          <w:sz w:val="28"/>
        </w:rPr>
        <w:lastRenderedPageBreak/>
        <w:t xml:space="preserve">What </w:t>
      </w:r>
      <w:r w:rsidR="00844256">
        <w:rPr>
          <w:rFonts w:ascii="Times New Roman" w:hAnsi="Times New Roman" w:cs="Times New Roman"/>
          <w:sz w:val="28"/>
        </w:rPr>
        <w:t xml:space="preserve">then </w:t>
      </w:r>
      <w:r>
        <w:rPr>
          <w:rFonts w:ascii="Times New Roman" w:hAnsi="Times New Roman" w:cs="Times New Roman"/>
          <w:sz w:val="28"/>
        </w:rPr>
        <w:t>is in the name Advanced 360 Service Center</w:t>
      </w:r>
    </w:p>
    <w:p w14:paraId="198C6E48" w14:textId="20A3BA68" w:rsidR="002E3031" w:rsidRDefault="002E3031" w:rsidP="002E3031">
      <w:pPr>
        <w:rPr>
          <w:rFonts w:ascii="Times New Roman" w:hAnsi="Times New Roman" w:cs="Times New Roman"/>
          <w:sz w:val="28"/>
        </w:rPr>
      </w:pPr>
      <w:r w:rsidRPr="004242F6">
        <w:rPr>
          <w:rFonts w:ascii="Times New Roman" w:hAnsi="Times New Roman" w:cs="Times New Roman"/>
          <w:sz w:val="28"/>
        </w:rPr>
        <w:t xml:space="preserve">The word “Advanced” in the name </w:t>
      </w:r>
      <w:r w:rsidRPr="004242F6">
        <w:rPr>
          <w:rFonts w:ascii="Times New Roman" w:hAnsi="Times New Roman" w:cs="Times New Roman"/>
          <w:i/>
          <w:sz w:val="28"/>
        </w:rPr>
        <w:t>Advanced 360 Service Center</w:t>
      </w:r>
      <w:r w:rsidRPr="004242F6">
        <w:rPr>
          <w:rFonts w:ascii="Times New Roman" w:hAnsi="Times New Roman" w:cs="Times New Roman"/>
          <w:sz w:val="28"/>
        </w:rPr>
        <w:t xml:space="preserve"> signifies two things.  The </w:t>
      </w:r>
      <w:r w:rsidRPr="004242F6">
        <w:rPr>
          <w:rFonts w:ascii="Times New Roman" w:hAnsi="Times New Roman" w:cs="Times New Roman"/>
          <w:sz w:val="28"/>
          <w:u w:val="single"/>
        </w:rPr>
        <w:t>first</w:t>
      </w:r>
      <w:r w:rsidRPr="004242F6">
        <w:rPr>
          <w:rFonts w:ascii="Times New Roman" w:hAnsi="Times New Roman" w:cs="Times New Roman"/>
          <w:sz w:val="28"/>
        </w:rPr>
        <w:t xml:space="preserve"> is </w:t>
      </w:r>
      <w:r w:rsidRPr="004D7A14">
        <w:rPr>
          <w:rFonts w:ascii="Times New Roman" w:hAnsi="Times New Roman" w:cs="Times New Roman"/>
          <w:i/>
          <w:sz w:val="28"/>
        </w:rPr>
        <w:t>the up-front</w:t>
      </w:r>
      <w:r w:rsidRPr="004242F6">
        <w:rPr>
          <w:rFonts w:ascii="Times New Roman" w:hAnsi="Times New Roman" w:cs="Times New Roman"/>
          <w:sz w:val="28"/>
        </w:rPr>
        <w:t xml:space="preserve"> knowled</w:t>
      </w:r>
      <w:r>
        <w:rPr>
          <w:rFonts w:ascii="Times New Roman" w:hAnsi="Times New Roman" w:cs="Times New Roman"/>
          <w:sz w:val="28"/>
        </w:rPr>
        <w:t>ge</w:t>
      </w:r>
      <w:r w:rsidR="009106F3">
        <w:rPr>
          <w:rFonts w:ascii="Times New Roman" w:hAnsi="Times New Roman" w:cs="Times New Roman"/>
          <w:sz w:val="28"/>
        </w:rPr>
        <w:t xml:space="preserve"> and action</w:t>
      </w:r>
      <w:r w:rsidRPr="004242F6">
        <w:rPr>
          <w:rFonts w:ascii="Times New Roman" w:hAnsi="Times New Roman" w:cs="Times New Roman"/>
          <w:sz w:val="28"/>
        </w:rPr>
        <w:t xml:space="preserve"> </w:t>
      </w:r>
      <w:r w:rsidR="00AE65E8">
        <w:rPr>
          <w:rFonts w:ascii="Times New Roman" w:hAnsi="Times New Roman" w:cs="Times New Roman"/>
          <w:sz w:val="28"/>
        </w:rPr>
        <w:t xml:space="preserve">required to </w:t>
      </w:r>
      <w:r w:rsidR="009106F3">
        <w:rPr>
          <w:rFonts w:ascii="Times New Roman" w:hAnsi="Times New Roman" w:cs="Times New Roman"/>
          <w:sz w:val="28"/>
        </w:rPr>
        <w:t>reveal</w:t>
      </w:r>
      <w:r w:rsidRPr="008E114F">
        <w:rPr>
          <w:rFonts w:ascii="Times New Roman" w:hAnsi="Times New Roman" w:cs="Times New Roman"/>
          <w:sz w:val="28"/>
        </w:rPr>
        <w:t xml:space="preserve"> the community’s potential </w:t>
      </w:r>
      <w:r w:rsidR="009106F3">
        <w:rPr>
          <w:rFonts w:ascii="Times New Roman" w:hAnsi="Times New Roman" w:cs="Times New Roman"/>
          <w:sz w:val="28"/>
        </w:rPr>
        <w:t>and pathway to</w:t>
      </w:r>
      <w:r w:rsidRPr="008E114F">
        <w:rPr>
          <w:rFonts w:ascii="Times New Roman" w:hAnsi="Times New Roman" w:cs="Times New Roman"/>
          <w:sz w:val="28"/>
        </w:rPr>
        <w:t xml:space="preserve"> succe</w:t>
      </w:r>
      <w:r w:rsidRPr="004242F6">
        <w:rPr>
          <w:rFonts w:ascii="Times New Roman" w:hAnsi="Times New Roman" w:cs="Times New Roman"/>
          <w:sz w:val="28"/>
        </w:rPr>
        <w:t xml:space="preserve">ss.  The </w:t>
      </w:r>
      <w:r w:rsidRPr="004242F6">
        <w:rPr>
          <w:rFonts w:ascii="Times New Roman" w:hAnsi="Times New Roman" w:cs="Times New Roman"/>
          <w:sz w:val="28"/>
          <w:u w:val="single"/>
        </w:rPr>
        <w:t>second</w:t>
      </w:r>
      <w:r w:rsidRPr="004242F6">
        <w:rPr>
          <w:rFonts w:ascii="Times New Roman" w:hAnsi="Times New Roman" w:cs="Times New Roman"/>
          <w:sz w:val="28"/>
        </w:rPr>
        <w:t xml:space="preserve"> is the </w:t>
      </w:r>
      <w:r w:rsidRPr="004D7A14">
        <w:rPr>
          <w:rFonts w:ascii="Times New Roman" w:hAnsi="Times New Roman" w:cs="Times New Roman"/>
          <w:i/>
          <w:sz w:val="28"/>
        </w:rPr>
        <w:t>leading nature</w:t>
      </w:r>
      <w:r w:rsidRPr="004242F6">
        <w:rPr>
          <w:rFonts w:ascii="Times New Roman" w:hAnsi="Times New Roman" w:cs="Times New Roman"/>
          <w:sz w:val="28"/>
        </w:rPr>
        <w:t xml:space="preserve"> of the information, tools, </w:t>
      </w:r>
      <w:r>
        <w:rPr>
          <w:rFonts w:ascii="Times New Roman" w:hAnsi="Times New Roman" w:cs="Times New Roman"/>
          <w:sz w:val="28"/>
        </w:rPr>
        <w:t xml:space="preserve">technology, </w:t>
      </w:r>
      <w:r w:rsidRPr="004242F6">
        <w:rPr>
          <w:rFonts w:ascii="Times New Roman" w:hAnsi="Times New Roman" w:cs="Times New Roman"/>
          <w:sz w:val="28"/>
        </w:rPr>
        <w:t>and program</w:t>
      </w:r>
      <w:r w:rsidR="00634AC0">
        <w:rPr>
          <w:rFonts w:ascii="Times New Roman" w:hAnsi="Times New Roman" w:cs="Times New Roman"/>
          <w:sz w:val="28"/>
        </w:rPr>
        <w:t>s and how they all must work together for good within</w:t>
      </w:r>
      <w:r w:rsidRPr="004242F6">
        <w:rPr>
          <w:rFonts w:ascii="Times New Roman" w:hAnsi="Times New Roman" w:cs="Times New Roman"/>
          <w:sz w:val="28"/>
        </w:rPr>
        <w:t xml:space="preserve"> A360sc </w:t>
      </w:r>
      <w:r w:rsidR="00AE65E8">
        <w:rPr>
          <w:rFonts w:ascii="Times New Roman" w:hAnsi="Times New Roman" w:cs="Times New Roman"/>
          <w:sz w:val="28"/>
        </w:rPr>
        <w:t>to help the community</w:t>
      </w:r>
      <w:r w:rsidRPr="004242F6">
        <w:rPr>
          <w:rFonts w:ascii="Times New Roman" w:hAnsi="Times New Roman" w:cs="Times New Roman"/>
          <w:sz w:val="28"/>
        </w:rPr>
        <w:t xml:space="preserve">.  </w:t>
      </w:r>
    </w:p>
    <w:p w14:paraId="6EBB7A9D" w14:textId="676245CC" w:rsidR="009106F3" w:rsidRDefault="009106F3" w:rsidP="002E3031">
      <w:pPr>
        <w:rPr>
          <w:rFonts w:ascii="Times New Roman" w:hAnsi="Times New Roman" w:cs="Times New Roman"/>
          <w:sz w:val="28"/>
        </w:rPr>
      </w:pPr>
      <w:r>
        <w:rPr>
          <w:rFonts w:ascii="Times New Roman" w:hAnsi="Times New Roman" w:cs="Times New Roman"/>
          <w:sz w:val="28"/>
        </w:rPr>
        <w:t>The “360” recognizes that communities must encircle their rural housing work effort with expertise and solutions in all the areas that present challenges to success.  The designation as a “Service Center” recognizes we are here to serve not to be served.  Our business model accommodates a variation of services so always feel free to ask</w:t>
      </w:r>
      <w:r w:rsidR="00FB03C9">
        <w:rPr>
          <w:rFonts w:ascii="Times New Roman" w:hAnsi="Times New Roman" w:cs="Times New Roman"/>
          <w:sz w:val="28"/>
        </w:rPr>
        <w:t>,</w:t>
      </w:r>
      <w:r>
        <w:rPr>
          <w:rFonts w:ascii="Times New Roman" w:hAnsi="Times New Roman" w:cs="Times New Roman"/>
          <w:sz w:val="28"/>
        </w:rPr>
        <w:t xml:space="preserve"> “What can Advanced 360 Service Center do for us?”</w:t>
      </w:r>
    </w:p>
    <w:p w14:paraId="1AD914E9" w14:textId="28A694BD" w:rsidR="0020570E" w:rsidRDefault="002E3031" w:rsidP="002E3031">
      <w:pPr>
        <w:rPr>
          <w:rFonts w:ascii="Times New Roman" w:hAnsi="Times New Roman" w:cs="Times New Roman"/>
          <w:sz w:val="28"/>
        </w:rPr>
      </w:pPr>
      <w:r w:rsidRPr="004242F6">
        <w:rPr>
          <w:rFonts w:ascii="Times New Roman" w:hAnsi="Times New Roman" w:cs="Times New Roman"/>
          <w:sz w:val="28"/>
        </w:rPr>
        <w:t xml:space="preserve">These are the early </w:t>
      </w:r>
      <w:r>
        <w:rPr>
          <w:rFonts w:ascii="Times New Roman" w:hAnsi="Times New Roman" w:cs="Times New Roman"/>
          <w:sz w:val="28"/>
        </w:rPr>
        <w:t>days</w:t>
      </w:r>
      <w:r w:rsidRPr="004242F6">
        <w:rPr>
          <w:rFonts w:ascii="Times New Roman" w:hAnsi="Times New Roman" w:cs="Times New Roman"/>
          <w:sz w:val="28"/>
        </w:rPr>
        <w:t xml:space="preserve"> of rural community housing successes.</w:t>
      </w:r>
      <w:r>
        <w:rPr>
          <w:rFonts w:ascii="Times New Roman" w:hAnsi="Times New Roman" w:cs="Times New Roman"/>
          <w:sz w:val="28"/>
        </w:rPr>
        <w:t xml:space="preserve">  Many have attempted to solve the rural housing problem.  The important news provided by the </w:t>
      </w:r>
      <w:r w:rsidR="00B46BE6" w:rsidRPr="00B46BE6">
        <w:rPr>
          <w:rFonts w:ascii="Times New Roman" w:hAnsi="Times New Roman" w:cs="Times New Roman"/>
          <w:noProof/>
          <w:sz w:val="28"/>
        </w:rPr>
        <mc:AlternateContent>
          <mc:Choice Requires="wps">
            <w:drawing>
              <wp:anchor distT="0" distB="0" distL="228600" distR="228600" simplePos="0" relativeHeight="251661312" behindDoc="0" locked="0" layoutInCell="1" allowOverlap="1" wp14:anchorId="58109E35" wp14:editId="1548122A">
                <wp:simplePos x="0" y="0"/>
                <wp:positionH relativeFrom="margin">
                  <wp:posOffset>4448810</wp:posOffset>
                </wp:positionH>
                <wp:positionV relativeFrom="margin">
                  <wp:posOffset>-69215</wp:posOffset>
                </wp:positionV>
                <wp:extent cx="1814830" cy="8229600"/>
                <wp:effectExtent l="1905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181483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6F6C114D" w14:textId="37B35441" w:rsidR="00B46BE6" w:rsidRDefault="00B46BE6">
                            <w:pPr>
                              <w:spacing w:after="240" w:line="240" w:lineRule="auto"/>
                              <w:rPr>
                                <w:rFonts w:asciiTheme="majorHAnsi" w:eastAsiaTheme="majorEastAsia" w:hAnsiTheme="majorHAnsi" w:cstheme="majorBidi"/>
                                <w:caps/>
                                <w:color w:val="191919" w:themeColor="text1" w:themeTint="E6"/>
                                <w:sz w:val="36"/>
                                <w:szCs w:val="36"/>
                              </w:rPr>
                            </w:pPr>
                            <w:r>
                              <w:rPr>
                                <w:rFonts w:asciiTheme="majorHAnsi" w:eastAsiaTheme="majorEastAsia" w:hAnsiTheme="majorHAnsi" w:cstheme="majorBidi"/>
                                <w:caps/>
                                <w:color w:val="191919" w:themeColor="text1" w:themeTint="E6"/>
                                <w:sz w:val="36"/>
                                <w:szCs w:val="36"/>
                              </w:rPr>
                              <w:t>PROPELLANT</w:t>
                            </w:r>
                          </w:p>
                          <w:p w14:paraId="34DCFBDE" w14:textId="3F7563D7" w:rsidR="00B46BE6" w:rsidRDefault="00B46BE6" w:rsidP="00B46BE6">
                            <w:r>
                              <w:rPr>
                                <w:rStyle w:val="ilfuvd"/>
                              </w:rPr>
                              <w:t xml:space="preserve">A </w:t>
                            </w:r>
                            <w:r>
                              <w:rPr>
                                <w:rStyle w:val="ilfuvd"/>
                                <w:b/>
                                <w:bCs/>
                              </w:rPr>
                              <w:t>propellant</w:t>
                            </w:r>
                            <w:r>
                              <w:rPr>
                                <w:rStyle w:val="ilfuvd"/>
                              </w:rPr>
                              <w:t xml:space="preserve"> is a </w:t>
                            </w:r>
                            <w:proofErr w:type="gramStart"/>
                            <w:r>
                              <w:rPr>
                                <w:rStyle w:val="ilfuvd"/>
                              </w:rPr>
                              <w:t xml:space="preserve">chemical  </w:t>
                            </w:r>
                            <w:r w:rsidR="002345B5">
                              <w:rPr>
                                <w:rStyle w:val="ilfuvd"/>
                              </w:rPr>
                              <w:t>that</w:t>
                            </w:r>
                            <w:proofErr w:type="gramEnd"/>
                            <w:r w:rsidR="002345B5">
                              <w:rPr>
                                <w:rStyle w:val="ilfuvd"/>
                              </w:rPr>
                              <w:t xml:space="preserve"> is </w:t>
                            </w:r>
                            <w:r>
                              <w:rPr>
                                <w:rStyle w:val="ilfuvd"/>
                              </w:rPr>
                              <w:t xml:space="preserve">used to create </w:t>
                            </w:r>
                            <w:r w:rsidR="002345B5">
                              <w:rPr>
                                <w:rStyle w:val="ilfuvd"/>
                              </w:rPr>
                              <w:t xml:space="preserve"> the </w:t>
                            </w:r>
                            <w:r>
                              <w:rPr>
                                <w:rStyle w:val="ilfuvd"/>
                              </w:rPr>
                              <w:t xml:space="preserve">movement of a fluid or to generate </w:t>
                            </w:r>
                            <w:r>
                              <w:rPr>
                                <w:rStyle w:val="ilfuvd"/>
                                <w:b/>
                                <w:bCs/>
                              </w:rPr>
                              <w:t>propulsion</w:t>
                            </w:r>
                            <w:r>
                              <w:rPr>
                                <w:rStyle w:val="ilfuvd"/>
                              </w:rPr>
                              <w:t xml:space="preserve"> of a vehicle, projectile, or other object.</w:t>
                            </w:r>
                          </w:p>
                          <w:p w14:paraId="090E22AA" w14:textId="47DFB3FD" w:rsidR="00B46BE6" w:rsidRDefault="00B46BE6" w:rsidP="00B46BE6">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 w14:anchorId="58109E35" id="Text Box 1" o:spid="_x0000_s1027" type="#_x0000_t202" style="position:absolute;margin-left:350.3pt;margin-top:-5.45pt;width:142.9pt;height:9in;z-index:251661312;visibility:visible;mso-wrap-style:square;mso-width-percent:0;mso-height-percent:985;mso-wrap-distance-left:18pt;mso-wrap-distance-top:0;mso-wrap-distance-right:18pt;mso-wrap-distance-bottom:0;mso-position-horizontal:absolute;mso-position-horizontal-relative:margin;mso-position-vertical:absolute;mso-position-vertical-relative:margin;mso-width-percent: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" fillcolor="white [3212]" stroked="f" strokeweight=".5pt">
                <v:shadow on="t" color="#ed7d31 [3205]" origin=".5" offset="-1.5pt,0"/>
                <v:textbox inset="18pt,10.8pt,0,10.8pt">
                  <w:txbxContent>
                    <w:p w14:paraId="6F6C114D" w14:textId="37B35441" w:rsidR="00B46BE6" w:rsidRDefault="00B46BE6">
                      <w:pPr>
                        <w:spacing w:after="240" w:line="240" w:lineRule="auto"/>
                        <w:rPr>
                          <w:rFonts w:asciiTheme="majorHAnsi" w:eastAsiaTheme="majorEastAsia" w:hAnsiTheme="majorHAnsi" w:cstheme="majorBidi"/>
                          <w:caps/>
                          <w:color w:val="191919" w:themeColor="text1" w:themeTint="E6"/>
                          <w:sz w:val="36"/>
                          <w:szCs w:val="36"/>
                        </w:rPr>
                      </w:pPr>
                      <w:r>
                        <w:rPr>
                          <w:rFonts w:asciiTheme="majorHAnsi" w:eastAsiaTheme="majorEastAsia" w:hAnsiTheme="majorHAnsi" w:cstheme="majorBidi"/>
                          <w:caps/>
                          <w:color w:val="191919" w:themeColor="text1" w:themeTint="E6"/>
                          <w:sz w:val="36"/>
                          <w:szCs w:val="36"/>
                        </w:rPr>
                        <w:t>PROPELLANT</w:t>
                      </w:r>
                    </w:p>
                    <w:p w14:paraId="34DCFBDE" w14:textId="3F7563D7" w:rsidR="00B46BE6" w:rsidRDefault="00B46BE6" w:rsidP="00B46BE6">
                      <w:r>
                        <w:rPr>
                          <w:rStyle w:val="ilfuvd"/>
                        </w:rPr>
                        <w:t xml:space="preserve">A </w:t>
                      </w:r>
                      <w:r>
                        <w:rPr>
                          <w:rStyle w:val="ilfuvd"/>
                          <w:b/>
                          <w:bCs/>
                        </w:rPr>
                        <w:t>propellant</w:t>
                      </w:r>
                      <w:r>
                        <w:rPr>
                          <w:rStyle w:val="ilfuvd"/>
                        </w:rPr>
                        <w:t xml:space="preserve"> is a </w:t>
                      </w:r>
                      <w:proofErr w:type="gramStart"/>
                      <w:r>
                        <w:rPr>
                          <w:rStyle w:val="ilfuvd"/>
                        </w:rPr>
                        <w:t xml:space="preserve">chemical  </w:t>
                      </w:r>
                      <w:r w:rsidR="002345B5">
                        <w:rPr>
                          <w:rStyle w:val="ilfuvd"/>
                        </w:rPr>
                        <w:t>that</w:t>
                      </w:r>
                      <w:proofErr w:type="gramEnd"/>
                      <w:r w:rsidR="002345B5">
                        <w:rPr>
                          <w:rStyle w:val="ilfuvd"/>
                        </w:rPr>
                        <w:t xml:space="preserve"> is </w:t>
                      </w:r>
                      <w:r>
                        <w:rPr>
                          <w:rStyle w:val="ilfuvd"/>
                        </w:rPr>
                        <w:t xml:space="preserve">used to create </w:t>
                      </w:r>
                      <w:r w:rsidR="002345B5">
                        <w:rPr>
                          <w:rStyle w:val="ilfuvd"/>
                        </w:rPr>
                        <w:t xml:space="preserve"> the </w:t>
                      </w:r>
                      <w:r>
                        <w:rPr>
                          <w:rStyle w:val="ilfuvd"/>
                        </w:rPr>
                        <w:t xml:space="preserve">movement of a fluid or to generate </w:t>
                      </w:r>
                      <w:r>
                        <w:rPr>
                          <w:rStyle w:val="ilfuvd"/>
                          <w:b/>
                          <w:bCs/>
                        </w:rPr>
                        <w:t>propulsion</w:t>
                      </w:r>
                      <w:r>
                        <w:rPr>
                          <w:rStyle w:val="ilfuvd"/>
                        </w:rPr>
                        <w:t xml:space="preserve"> of a vehicle, projectile, or other object.</w:t>
                      </w:r>
                    </w:p>
                    <w:p w14:paraId="090E22AA" w14:textId="47DFB3FD" w:rsidR="00B46BE6" w:rsidRDefault="00B46BE6" w:rsidP="00B46BE6">
                      <w:pPr>
                        <w:rPr>
                          <w:color w:val="808080" w:themeColor="background1" w:themeShade="80"/>
                        </w:rPr>
                      </w:pPr>
                    </w:p>
                  </w:txbxContent>
                </v:textbox>
                <w10:wrap type="square" anchorx="margin" anchory="margin"/>
              </v:shape>
            </w:pict>
          </mc:Fallback>
        </mc:AlternateContent>
      </w:r>
      <w:r>
        <w:rPr>
          <w:rFonts w:ascii="Times New Roman" w:hAnsi="Times New Roman" w:cs="Times New Roman"/>
          <w:sz w:val="28"/>
        </w:rPr>
        <w:t>past attempts is that that the answer is more than land, buildings, and developers.</w:t>
      </w:r>
      <w:r w:rsidRPr="004242F6">
        <w:rPr>
          <w:rFonts w:ascii="Times New Roman" w:hAnsi="Times New Roman" w:cs="Times New Roman"/>
          <w:sz w:val="28"/>
        </w:rPr>
        <w:t xml:space="preserve"> </w:t>
      </w:r>
      <w:r w:rsidR="000B5900">
        <w:rPr>
          <w:rFonts w:ascii="Times New Roman" w:hAnsi="Times New Roman" w:cs="Times New Roman"/>
          <w:sz w:val="28"/>
        </w:rPr>
        <w:t xml:space="preserve">Rather </w:t>
      </w:r>
      <w:r w:rsidR="00B46BE6">
        <w:rPr>
          <w:rFonts w:ascii="Times New Roman" w:hAnsi="Times New Roman" w:cs="Times New Roman"/>
          <w:sz w:val="28"/>
        </w:rPr>
        <w:t>there is a</w:t>
      </w:r>
      <w:r w:rsidR="000B5900">
        <w:rPr>
          <w:rFonts w:ascii="Times New Roman" w:hAnsi="Times New Roman" w:cs="Times New Roman"/>
          <w:sz w:val="28"/>
        </w:rPr>
        <w:t xml:space="preserve"> need for a </w:t>
      </w:r>
      <w:r w:rsidR="002345B5">
        <w:rPr>
          <w:rFonts w:ascii="Times New Roman" w:hAnsi="Times New Roman" w:cs="Times New Roman"/>
          <w:sz w:val="28"/>
        </w:rPr>
        <w:t xml:space="preserve">complex </w:t>
      </w:r>
      <w:r w:rsidR="000B5900" w:rsidRPr="00B46BE6">
        <w:rPr>
          <w:rFonts w:ascii="Times New Roman" w:hAnsi="Times New Roman" w:cs="Times New Roman"/>
          <w:i/>
          <w:sz w:val="28"/>
        </w:rPr>
        <w:t>propellant</w:t>
      </w:r>
      <w:r w:rsidR="000B5900">
        <w:rPr>
          <w:rFonts w:ascii="Times New Roman" w:hAnsi="Times New Roman" w:cs="Times New Roman"/>
          <w:sz w:val="28"/>
        </w:rPr>
        <w:t xml:space="preserve"> </w:t>
      </w:r>
      <w:r w:rsidR="00B46BE6">
        <w:rPr>
          <w:rFonts w:ascii="Times New Roman" w:hAnsi="Times New Roman" w:cs="Times New Roman"/>
          <w:sz w:val="28"/>
        </w:rPr>
        <w:t xml:space="preserve">to advance the cause even when there </w:t>
      </w:r>
      <w:r w:rsidR="00980494">
        <w:rPr>
          <w:rFonts w:ascii="Times New Roman" w:hAnsi="Times New Roman" w:cs="Times New Roman"/>
          <w:sz w:val="28"/>
        </w:rPr>
        <w:t>are unique</w:t>
      </w:r>
      <w:r w:rsidR="00B46BE6">
        <w:rPr>
          <w:rFonts w:ascii="Times New Roman" w:hAnsi="Times New Roman" w:cs="Times New Roman"/>
          <w:sz w:val="28"/>
        </w:rPr>
        <w:t xml:space="preserve"> </w:t>
      </w:r>
      <w:r w:rsidR="000B5900">
        <w:rPr>
          <w:rFonts w:ascii="Times New Roman" w:hAnsi="Times New Roman" w:cs="Times New Roman"/>
          <w:sz w:val="28"/>
        </w:rPr>
        <w:t>c</w:t>
      </w:r>
      <w:r>
        <w:rPr>
          <w:rFonts w:ascii="Times New Roman" w:hAnsi="Times New Roman" w:cs="Times New Roman"/>
          <w:sz w:val="28"/>
        </w:rPr>
        <w:t xml:space="preserve">ommunity </w:t>
      </w:r>
      <w:r w:rsidR="00980494">
        <w:rPr>
          <w:rFonts w:ascii="Times New Roman" w:hAnsi="Times New Roman" w:cs="Times New Roman"/>
          <w:sz w:val="28"/>
        </w:rPr>
        <w:t>challenges</w:t>
      </w:r>
      <w:r w:rsidR="000B5900">
        <w:rPr>
          <w:rFonts w:ascii="Times New Roman" w:hAnsi="Times New Roman" w:cs="Times New Roman"/>
          <w:sz w:val="28"/>
        </w:rPr>
        <w:t xml:space="preserve">.  </w:t>
      </w:r>
      <w:r w:rsidR="00980494">
        <w:rPr>
          <w:rFonts w:ascii="Times New Roman" w:hAnsi="Times New Roman" w:cs="Times New Roman"/>
          <w:sz w:val="28"/>
        </w:rPr>
        <w:t>“</w:t>
      </w:r>
      <w:r w:rsidR="0020570E">
        <w:rPr>
          <w:rFonts w:ascii="Times New Roman" w:hAnsi="Times New Roman" w:cs="Times New Roman"/>
          <w:sz w:val="28"/>
        </w:rPr>
        <w:t>Propellants</w:t>
      </w:r>
      <w:r w:rsidR="00980494">
        <w:rPr>
          <w:rFonts w:ascii="Times New Roman" w:hAnsi="Times New Roman" w:cs="Times New Roman"/>
          <w:sz w:val="28"/>
        </w:rPr>
        <w:t>”</w:t>
      </w:r>
      <w:r w:rsidR="0020570E">
        <w:rPr>
          <w:rFonts w:ascii="Times New Roman" w:hAnsi="Times New Roman" w:cs="Times New Roman"/>
          <w:sz w:val="28"/>
        </w:rPr>
        <w:t xml:space="preserve"> include</w:t>
      </w:r>
      <w:r w:rsidR="00980494">
        <w:rPr>
          <w:rFonts w:ascii="Times New Roman" w:hAnsi="Times New Roman" w:cs="Times New Roman"/>
          <w:sz w:val="28"/>
        </w:rPr>
        <w:t>, but are certainly not limited to</w:t>
      </w:r>
      <w:r w:rsidR="0020570E">
        <w:rPr>
          <w:rFonts w:ascii="Times New Roman" w:hAnsi="Times New Roman" w:cs="Times New Roman"/>
          <w:sz w:val="28"/>
        </w:rPr>
        <w:t>:</w:t>
      </w:r>
    </w:p>
    <w:p w14:paraId="7F0762A4" w14:textId="729E3885" w:rsidR="0020570E" w:rsidRDefault="000B5900" w:rsidP="0020570E">
      <w:pPr>
        <w:pStyle w:val="ListParagraph"/>
        <w:numPr>
          <w:ilvl w:val="0"/>
          <w:numId w:val="3"/>
        </w:numPr>
        <w:rPr>
          <w:rFonts w:ascii="Times New Roman" w:hAnsi="Times New Roman" w:cs="Times New Roman"/>
          <w:sz w:val="28"/>
        </w:rPr>
      </w:pPr>
      <w:r w:rsidRPr="0020570E">
        <w:rPr>
          <w:rFonts w:ascii="Times New Roman" w:hAnsi="Times New Roman" w:cs="Times New Roman"/>
          <w:sz w:val="28"/>
        </w:rPr>
        <w:t xml:space="preserve">Local </w:t>
      </w:r>
      <w:r w:rsidR="0020570E">
        <w:rPr>
          <w:rFonts w:ascii="Times New Roman" w:hAnsi="Times New Roman" w:cs="Times New Roman"/>
          <w:sz w:val="28"/>
        </w:rPr>
        <w:t>contributions of various kinds</w:t>
      </w:r>
    </w:p>
    <w:p w14:paraId="5266DD1D" w14:textId="7418969F" w:rsidR="0020570E" w:rsidRDefault="000B5900" w:rsidP="0020570E">
      <w:pPr>
        <w:pStyle w:val="ListParagraph"/>
        <w:numPr>
          <w:ilvl w:val="0"/>
          <w:numId w:val="3"/>
        </w:numPr>
        <w:rPr>
          <w:rFonts w:ascii="Times New Roman" w:hAnsi="Times New Roman" w:cs="Times New Roman"/>
          <w:sz w:val="28"/>
        </w:rPr>
      </w:pPr>
      <w:r w:rsidRPr="0020570E">
        <w:rPr>
          <w:rFonts w:ascii="Times New Roman" w:hAnsi="Times New Roman" w:cs="Times New Roman"/>
          <w:sz w:val="28"/>
        </w:rPr>
        <w:t>private f</w:t>
      </w:r>
      <w:r w:rsidR="002E3031" w:rsidRPr="0020570E">
        <w:rPr>
          <w:rFonts w:ascii="Times New Roman" w:hAnsi="Times New Roman" w:cs="Times New Roman"/>
          <w:sz w:val="28"/>
        </w:rPr>
        <w:t>inancing activities</w:t>
      </w:r>
      <w:r w:rsidRPr="0020570E">
        <w:rPr>
          <w:rFonts w:ascii="Times New Roman" w:hAnsi="Times New Roman" w:cs="Times New Roman"/>
          <w:sz w:val="28"/>
        </w:rPr>
        <w:t xml:space="preserve"> including equity investment, traditional and non-traditional lenders</w:t>
      </w:r>
      <w:r w:rsidR="00B46BE6" w:rsidRPr="0020570E">
        <w:rPr>
          <w:rFonts w:ascii="Times New Roman" w:hAnsi="Times New Roman" w:cs="Times New Roman"/>
          <w:sz w:val="28"/>
        </w:rPr>
        <w:t xml:space="preserve"> </w:t>
      </w:r>
    </w:p>
    <w:p w14:paraId="6E573497" w14:textId="785988A5" w:rsidR="0020570E" w:rsidRDefault="0020570E" w:rsidP="0020570E">
      <w:pPr>
        <w:pStyle w:val="ListParagraph"/>
        <w:numPr>
          <w:ilvl w:val="0"/>
          <w:numId w:val="3"/>
        </w:numPr>
        <w:rPr>
          <w:rFonts w:ascii="Times New Roman" w:hAnsi="Times New Roman" w:cs="Times New Roman"/>
          <w:sz w:val="28"/>
        </w:rPr>
      </w:pPr>
      <w:r>
        <w:rPr>
          <w:rFonts w:ascii="Times New Roman" w:hAnsi="Times New Roman" w:cs="Times New Roman"/>
          <w:sz w:val="28"/>
        </w:rPr>
        <w:t>new organization development</w:t>
      </w:r>
    </w:p>
    <w:p w14:paraId="1DDC1449" w14:textId="1BA84521" w:rsidR="0020570E" w:rsidRDefault="0020570E" w:rsidP="0020570E">
      <w:pPr>
        <w:pStyle w:val="ListParagraph"/>
        <w:numPr>
          <w:ilvl w:val="0"/>
          <w:numId w:val="3"/>
        </w:numPr>
        <w:rPr>
          <w:rFonts w:ascii="Times New Roman" w:hAnsi="Times New Roman" w:cs="Times New Roman"/>
          <w:sz w:val="28"/>
        </w:rPr>
      </w:pPr>
      <w:r>
        <w:rPr>
          <w:rFonts w:ascii="Times New Roman" w:hAnsi="Times New Roman" w:cs="Times New Roman"/>
          <w:sz w:val="28"/>
        </w:rPr>
        <w:t xml:space="preserve">project management over resources and entities to coincide with the other </w:t>
      </w:r>
      <w:r w:rsidR="00980494">
        <w:rPr>
          <w:rFonts w:ascii="Times New Roman" w:hAnsi="Times New Roman" w:cs="Times New Roman"/>
          <w:sz w:val="28"/>
        </w:rPr>
        <w:t>numerous project</w:t>
      </w:r>
      <w:r>
        <w:rPr>
          <w:rFonts w:ascii="Times New Roman" w:hAnsi="Times New Roman" w:cs="Times New Roman"/>
          <w:sz w:val="28"/>
        </w:rPr>
        <w:t xml:space="preserve"> activities</w:t>
      </w:r>
    </w:p>
    <w:p w14:paraId="01629494" w14:textId="77777777" w:rsidR="0020570E" w:rsidRDefault="002E3031" w:rsidP="0020570E">
      <w:pPr>
        <w:pStyle w:val="ListParagraph"/>
        <w:numPr>
          <w:ilvl w:val="0"/>
          <w:numId w:val="3"/>
        </w:numPr>
        <w:rPr>
          <w:rFonts w:ascii="Times New Roman" w:hAnsi="Times New Roman" w:cs="Times New Roman"/>
          <w:sz w:val="28"/>
        </w:rPr>
      </w:pPr>
      <w:r w:rsidRPr="0020570E">
        <w:rPr>
          <w:rFonts w:ascii="Times New Roman" w:hAnsi="Times New Roman" w:cs="Times New Roman"/>
          <w:sz w:val="28"/>
        </w:rPr>
        <w:lastRenderedPageBreak/>
        <w:t xml:space="preserve">new </w:t>
      </w:r>
      <w:r w:rsidR="00B46BE6" w:rsidRPr="0020570E">
        <w:rPr>
          <w:rFonts w:ascii="Times New Roman" w:hAnsi="Times New Roman" w:cs="Times New Roman"/>
          <w:sz w:val="28"/>
        </w:rPr>
        <w:t xml:space="preserve">web-based </w:t>
      </w:r>
      <w:r w:rsidRPr="0020570E">
        <w:rPr>
          <w:rFonts w:ascii="Times New Roman" w:hAnsi="Times New Roman" w:cs="Times New Roman"/>
          <w:sz w:val="28"/>
        </w:rPr>
        <w:t xml:space="preserve">technology </w:t>
      </w:r>
    </w:p>
    <w:p w14:paraId="1CA4B67D" w14:textId="4896D972" w:rsidR="0020570E" w:rsidRDefault="0020570E" w:rsidP="0020570E">
      <w:pPr>
        <w:pStyle w:val="ListParagraph"/>
        <w:numPr>
          <w:ilvl w:val="0"/>
          <w:numId w:val="3"/>
        </w:numPr>
        <w:rPr>
          <w:rFonts w:ascii="Times New Roman" w:hAnsi="Times New Roman" w:cs="Times New Roman"/>
          <w:sz w:val="28"/>
        </w:rPr>
      </w:pPr>
      <w:r>
        <w:rPr>
          <w:rFonts w:ascii="Times New Roman" w:hAnsi="Times New Roman" w:cs="Times New Roman"/>
          <w:sz w:val="28"/>
        </w:rPr>
        <w:t>government grants and loans and therefor program management to comply with the details of each</w:t>
      </w:r>
    </w:p>
    <w:p w14:paraId="3E95F8B4" w14:textId="46AA56B1" w:rsidR="0020570E" w:rsidRDefault="0020570E" w:rsidP="0020570E">
      <w:pPr>
        <w:pStyle w:val="ListParagraph"/>
        <w:numPr>
          <w:ilvl w:val="0"/>
          <w:numId w:val="3"/>
        </w:numPr>
        <w:rPr>
          <w:rFonts w:ascii="Times New Roman" w:hAnsi="Times New Roman" w:cs="Times New Roman"/>
          <w:sz w:val="28"/>
        </w:rPr>
      </w:pPr>
      <w:r>
        <w:rPr>
          <w:rFonts w:ascii="Times New Roman" w:hAnsi="Times New Roman" w:cs="Times New Roman"/>
          <w:sz w:val="28"/>
        </w:rPr>
        <w:t xml:space="preserve">employer sponsored </w:t>
      </w:r>
      <w:r w:rsidR="00B46BE6" w:rsidRPr="0020570E">
        <w:rPr>
          <w:rFonts w:ascii="Times New Roman" w:hAnsi="Times New Roman" w:cs="Times New Roman"/>
          <w:sz w:val="28"/>
        </w:rPr>
        <w:t>mortgages</w:t>
      </w:r>
      <w:r w:rsidR="002E3031" w:rsidRPr="0020570E">
        <w:rPr>
          <w:rFonts w:ascii="Times New Roman" w:hAnsi="Times New Roman" w:cs="Times New Roman"/>
          <w:sz w:val="28"/>
        </w:rPr>
        <w:t xml:space="preserve"> </w:t>
      </w:r>
      <w:r>
        <w:rPr>
          <w:rFonts w:ascii="Times New Roman" w:hAnsi="Times New Roman" w:cs="Times New Roman"/>
          <w:sz w:val="28"/>
        </w:rPr>
        <w:t>funded locally, by investors or through HUD, USDA, FHA, etc.</w:t>
      </w:r>
    </w:p>
    <w:p w14:paraId="0FCCA0EA" w14:textId="77777777" w:rsidR="0020570E" w:rsidRDefault="0020570E" w:rsidP="0020570E">
      <w:pPr>
        <w:pStyle w:val="ListParagraph"/>
        <w:numPr>
          <w:ilvl w:val="0"/>
          <w:numId w:val="3"/>
        </w:numPr>
        <w:rPr>
          <w:rFonts w:ascii="Times New Roman" w:hAnsi="Times New Roman" w:cs="Times New Roman"/>
          <w:sz w:val="28"/>
        </w:rPr>
      </w:pPr>
    </w:p>
    <w:p w14:paraId="3B6F6D57" w14:textId="2170D08B" w:rsidR="002E3031" w:rsidRPr="0020570E" w:rsidRDefault="0020570E" w:rsidP="0020570E">
      <w:pPr>
        <w:ind w:left="720"/>
        <w:rPr>
          <w:rFonts w:ascii="Times New Roman" w:hAnsi="Times New Roman" w:cs="Times New Roman"/>
          <w:sz w:val="28"/>
        </w:rPr>
      </w:pPr>
      <w:r>
        <w:rPr>
          <w:rFonts w:ascii="Times New Roman" w:hAnsi="Times New Roman" w:cs="Times New Roman"/>
          <w:sz w:val="28"/>
        </w:rPr>
        <w:t>all are</w:t>
      </w:r>
      <w:r w:rsidR="002E3031" w:rsidRPr="0020570E">
        <w:rPr>
          <w:rFonts w:ascii="Times New Roman" w:hAnsi="Times New Roman" w:cs="Times New Roman"/>
          <w:sz w:val="28"/>
        </w:rPr>
        <w:t xml:space="preserve"> necessary ingredients </w:t>
      </w:r>
      <w:r w:rsidR="000B5900" w:rsidRPr="0020570E">
        <w:rPr>
          <w:rFonts w:ascii="Times New Roman" w:hAnsi="Times New Roman" w:cs="Times New Roman"/>
          <w:sz w:val="28"/>
        </w:rPr>
        <w:t>to</w:t>
      </w:r>
      <w:r w:rsidR="002E3031" w:rsidRPr="0020570E">
        <w:rPr>
          <w:rFonts w:ascii="Times New Roman" w:hAnsi="Times New Roman" w:cs="Times New Roman"/>
          <w:sz w:val="28"/>
        </w:rPr>
        <w:t xml:space="preserve"> </w:t>
      </w:r>
      <w:r w:rsidR="00B46BE6" w:rsidRPr="0020570E">
        <w:rPr>
          <w:rFonts w:ascii="Times New Roman" w:hAnsi="Times New Roman" w:cs="Times New Roman"/>
          <w:sz w:val="28"/>
        </w:rPr>
        <w:t xml:space="preserve">propel </w:t>
      </w:r>
      <w:r w:rsidR="002E3031" w:rsidRPr="0020570E">
        <w:rPr>
          <w:rFonts w:ascii="Times New Roman" w:hAnsi="Times New Roman" w:cs="Times New Roman"/>
          <w:sz w:val="28"/>
        </w:rPr>
        <w:t>success.  Th</w:t>
      </w:r>
      <w:r w:rsidR="00B46BE6" w:rsidRPr="0020570E">
        <w:rPr>
          <w:rFonts w:ascii="Times New Roman" w:hAnsi="Times New Roman" w:cs="Times New Roman"/>
          <w:sz w:val="28"/>
        </w:rPr>
        <w:t>is “chemistry”</w:t>
      </w:r>
      <w:r w:rsidR="002E3031" w:rsidRPr="0020570E">
        <w:rPr>
          <w:rFonts w:ascii="Times New Roman" w:hAnsi="Times New Roman" w:cs="Times New Roman"/>
          <w:sz w:val="28"/>
        </w:rPr>
        <w:t xml:space="preserve"> </w:t>
      </w:r>
      <w:r w:rsidR="00B46BE6" w:rsidRPr="0020570E">
        <w:rPr>
          <w:rFonts w:ascii="Times New Roman" w:hAnsi="Times New Roman" w:cs="Times New Roman"/>
          <w:sz w:val="28"/>
        </w:rPr>
        <w:t>when</w:t>
      </w:r>
      <w:r w:rsidR="002E3031" w:rsidRPr="0020570E">
        <w:rPr>
          <w:rFonts w:ascii="Times New Roman" w:hAnsi="Times New Roman" w:cs="Times New Roman"/>
          <w:sz w:val="28"/>
        </w:rPr>
        <w:t xml:space="preserve"> </w:t>
      </w:r>
      <w:r w:rsidR="00B46BE6" w:rsidRPr="0020570E">
        <w:rPr>
          <w:rFonts w:ascii="Times New Roman" w:hAnsi="Times New Roman" w:cs="Times New Roman"/>
          <w:sz w:val="28"/>
        </w:rPr>
        <w:t>organized and applied</w:t>
      </w:r>
      <w:r w:rsidR="002E3031" w:rsidRPr="0020570E">
        <w:rPr>
          <w:rFonts w:ascii="Times New Roman" w:hAnsi="Times New Roman" w:cs="Times New Roman"/>
          <w:sz w:val="28"/>
        </w:rPr>
        <w:t xml:space="preserve"> represent</w:t>
      </w:r>
      <w:r w:rsidR="00B46BE6" w:rsidRPr="0020570E">
        <w:rPr>
          <w:rFonts w:ascii="Times New Roman" w:hAnsi="Times New Roman" w:cs="Times New Roman"/>
          <w:sz w:val="28"/>
        </w:rPr>
        <w:t>s</w:t>
      </w:r>
      <w:r w:rsidR="002E3031" w:rsidRPr="0020570E">
        <w:rPr>
          <w:rFonts w:ascii="Times New Roman" w:hAnsi="Times New Roman" w:cs="Times New Roman"/>
          <w:sz w:val="28"/>
        </w:rPr>
        <w:t xml:space="preserve"> the</w:t>
      </w:r>
      <w:r w:rsidR="00B46BE6" w:rsidRPr="0020570E">
        <w:rPr>
          <w:rFonts w:ascii="Times New Roman" w:hAnsi="Times New Roman" w:cs="Times New Roman"/>
          <w:sz w:val="28"/>
        </w:rPr>
        <w:t xml:space="preserve"> </w:t>
      </w:r>
      <w:r w:rsidR="002E3031" w:rsidRPr="0020570E">
        <w:rPr>
          <w:rFonts w:ascii="Times New Roman" w:hAnsi="Times New Roman" w:cs="Times New Roman"/>
          <w:sz w:val="28"/>
        </w:rPr>
        <w:t xml:space="preserve">current </w:t>
      </w:r>
      <w:r w:rsidR="002E3031" w:rsidRPr="0020570E">
        <w:rPr>
          <w:rFonts w:ascii="Times New Roman" w:hAnsi="Times New Roman" w:cs="Times New Roman"/>
          <w:i/>
          <w:sz w:val="28"/>
        </w:rPr>
        <w:t>best rural housing practices</w:t>
      </w:r>
      <w:r w:rsidR="002E3031" w:rsidRPr="0020570E">
        <w:rPr>
          <w:rFonts w:ascii="Times New Roman" w:hAnsi="Times New Roman" w:cs="Times New Roman"/>
          <w:sz w:val="28"/>
        </w:rPr>
        <w:t>.</w:t>
      </w:r>
    </w:p>
    <w:p w14:paraId="3CC26A63" w14:textId="3D35FBDB" w:rsidR="002E3031" w:rsidRPr="004242F6" w:rsidRDefault="002E3031" w:rsidP="002E3031">
      <w:pPr>
        <w:rPr>
          <w:rFonts w:ascii="Times New Roman" w:hAnsi="Times New Roman" w:cs="Times New Roman"/>
          <w:sz w:val="28"/>
        </w:rPr>
      </w:pPr>
      <w:r w:rsidRPr="004242F6">
        <w:rPr>
          <w:rFonts w:ascii="Times New Roman" w:hAnsi="Times New Roman" w:cs="Times New Roman"/>
          <w:sz w:val="28"/>
        </w:rPr>
        <w:t>To move</w:t>
      </w:r>
      <w:r>
        <w:rPr>
          <w:rFonts w:ascii="Times New Roman" w:hAnsi="Times New Roman" w:cs="Times New Roman"/>
          <w:sz w:val="28"/>
        </w:rPr>
        <w:t xml:space="preserve"> groups</w:t>
      </w:r>
      <w:r w:rsidRPr="004242F6">
        <w:rPr>
          <w:rFonts w:ascii="Times New Roman" w:hAnsi="Times New Roman" w:cs="Times New Roman"/>
          <w:sz w:val="28"/>
        </w:rPr>
        <w:t xml:space="preserve"> past opinion</w:t>
      </w:r>
      <w:r>
        <w:rPr>
          <w:rFonts w:ascii="Times New Roman" w:hAnsi="Times New Roman" w:cs="Times New Roman"/>
          <w:sz w:val="28"/>
        </w:rPr>
        <w:t xml:space="preserve"> and on</w:t>
      </w:r>
      <w:r w:rsidR="00980494">
        <w:rPr>
          <w:rFonts w:ascii="Times New Roman" w:hAnsi="Times New Roman" w:cs="Times New Roman"/>
          <w:sz w:val="28"/>
        </w:rPr>
        <w:t xml:space="preserve"> to</w:t>
      </w:r>
      <w:r>
        <w:rPr>
          <w:rFonts w:ascii="Times New Roman" w:hAnsi="Times New Roman" w:cs="Times New Roman"/>
          <w:sz w:val="28"/>
        </w:rPr>
        <w:t>ward</w:t>
      </w:r>
      <w:r w:rsidRPr="004242F6">
        <w:rPr>
          <w:rFonts w:ascii="Times New Roman" w:hAnsi="Times New Roman" w:cs="Times New Roman"/>
          <w:sz w:val="28"/>
        </w:rPr>
        <w:t xml:space="preserve"> shared fact and data</w:t>
      </w:r>
      <w:r>
        <w:rPr>
          <w:rFonts w:ascii="Times New Roman" w:hAnsi="Times New Roman" w:cs="Times New Roman"/>
          <w:sz w:val="28"/>
        </w:rPr>
        <w:t xml:space="preserve"> can</w:t>
      </w:r>
      <w:r w:rsidRPr="004242F6">
        <w:rPr>
          <w:rFonts w:ascii="Times New Roman" w:hAnsi="Times New Roman" w:cs="Times New Roman"/>
          <w:sz w:val="28"/>
        </w:rPr>
        <w:t xml:space="preserve"> literally</w:t>
      </w:r>
      <w:r>
        <w:rPr>
          <w:rFonts w:ascii="Times New Roman" w:hAnsi="Times New Roman" w:cs="Times New Roman"/>
          <w:sz w:val="28"/>
        </w:rPr>
        <w:t xml:space="preserve"> save </w:t>
      </w:r>
      <w:r w:rsidRPr="004242F6">
        <w:rPr>
          <w:rFonts w:ascii="Times New Roman" w:hAnsi="Times New Roman" w:cs="Times New Roman"/>
          <w:sz w:val="28"/>
        </w:rPr>
        <w:t xml:space="preserve">hundreds of hours of speculation </w:t>
      </w:r>
      <w:r>
        <w:rPr>
          <w:rFonts w:ascii="Times New Roman" w:hAnsi="Times New Roman" w:cs="Times New Roman"/>
          <w:sz w:val="28"/>
        </w:rPr>
        <w:t>amongst the diverse groups of interest within each community.</w:t>
      </w:r>
      <w:r w:rsidRPr="004242F6">
        <w:rPr>
          <w:rFonts w:ascii="Times New Roman" w:hAnsi="Times New Roman" w:cs="Times New Roman"/>
          <w:sz w:val="28"/>
        </w:rPr>
        <w:t xml:space="preserve">  </w:t>
      </w:r>
      <w:r>
        <w:rPr>
          <w:rFonts w:ascii="Times New Roman" w:hAnsi="Times New Roman" w:cs="Times New Roman"/>
          <w:sz w:val="28"/>
        </w:rPr>
        <w:t>Advanced 360 Service Center representatives are helping communities today.  Please find out how to join us.  See us at www.A360sc.com.</w:t>
      </w:r>
    </w:p>
    <w:p w14:paraId="09783242" w14:textId="5B0BDA52" w:rsidR="002E3031" w:rsidRDefault="002E3031" w:rsidP="002E3031">
      <w:pPr>
        <w:rPr>
          <w:rFonts w:ascii="Times New Roman" w:hAnsi="Times New Roman" w:cs="Times New Roman"/>
          <w:b/>
          <w:sz w:val="28"/>
        </w:rPr>
      </w:pPr>
    </w:p>
    <w:p w14:paraId="70C36CDA" w14:textId="77777777" w:rsidR="00980494" w:rsidRDefault="00980494" w:rsidP="002E3031">
      <w:pPr>
        <w:rPr>
          <w:rFonts w:ascii="Times New Roman" w:hAnsi="Times New Roman" w:cs="Times New Roman"/>
          <w:b/>
          <w:sz w:val="28"/>
        </w:rPr>
      </w:pPr>
    </w:p>
    <w:p w14:paraId="11A83F5E" w14:textId="77777777" w:rsidR="00B024EC" w:rsidRPr="00FB03C9" w:rsidRDefault="00B024EC" w:rsidP="00FB03C9">
      <w:pPr>
        <w:pStyle w:val="Heading2"/>
        <w:rPr>
          <w:sz w:val="32"/>
        </w:rPr>
      </w:pPr>
      <w:r w:rsidRPr="00FB03C9">
        <w:rPr>
          <w:sz w:val="32"/>
        </w:rPr>
        <w:t xml:space="preserve">ASSOCIATIONS: </w:t>
      </w:r>
    </w:p>
    <w:p w14:paraId="7E93AF18" w14:textId="77777777" w:rsidR="00B024EC" w:rsidRPr="00C75930" w:rsidRDefault="00B024EC" w:rsidP="00B024EC">
      <w:pPr>
        <w:rPr>
          <w:rFonts w:ascii="Times New Roman" w:hAnsi="Times New Roman" w:cs="Times New Roman"/>
          <w:sz w:val="28"/>
        </w:rPr>
      </w:pPr>
      <w:r>
        <w:rPr>
          <w:rFonts w:ascii="Times New Roman" w:hAnsi="Times New Roman" w:cs="Times New Roman"/>
          <w:sz w:val="28"/>
        </w:rPr>
        <w:t xml:space="preserve">Advanced 360 Service Center (A360sc), is an </w:t>
      </w:r>
      <w:r w:rsidRPr="00CC0FA0">
        <w:rPr>
          <w:rFonts w:ascii="Times New Roman" w:hAnsi="Times New Roman" w:cs="Times New Roman"/>
          <w:i/>
          <w:sz w:val="28"/>
        </w:rPr>
        <w:t>enterprise chain partner</w:t>
      </w:r>
      <w:r>
        <w:rPr>
          <w:rFonts w:ascii="Times New Roman" w:hAnsi="Times New Roman" w:cs="Times New Roman"/>
          <w:sz w:val="28"/>
        </w:rPr>
        <w:t xml:space="preserve"> to Advanced Rural Housing 360’s Design &amp; Build.  The relationship creates “synergies” not otherwise available…anywhere!  It is a cooperation in information gathering and execution that pro-actively </w:t>
      </w:r>
      <w:r w:rsidRPr="00F74EC4">
        <w:rPr>
          <w:rFonts w:ascii="Times New Roman" w:hAnsi="Times New Roman" w:cs="Times New Roman"/>
          <w:i/>
          <w:sz w:val="28"/>
        </w:rPr>
        <w:t>pursues a seamless approach</w:t>
      </w:r>
      <w:r>
        <w:rPr>
          <w:rFonts w:ascii="Times New Roman" w:hAnsi="Times New Roman" w:cs="Times New Roman"/>
          <w:sz w:val="28"/>
        </w:rPr>
        <w:t xml:space="preserve"> to bringing ala cart support to communities in properties, building, finance, technology, and administration.  </w:t>
      </w:r>
    </w:p>
    <w:p w14:paraId="05DC3CB6" w14:textId="480E285A" w:rsidR="00200104" w:rsidRDefault="009C7853" w:rsidP="00B024EC">
      <w:pPr>
        <w:rPr>
          <w:rFonts w:ascii="Times New Roman" w:hAnsi="Times New Roman" w:cs="Times New Roman"/>
          <w:sz w:val="32"/>
        </w:rPr>
      </w:pPr>
      <w:r>
        <w:rPr>
          <w:rFonts w:ascii="Times New Roman" w:hAnsi="Times New Roman" w:cs="Times New Roman"/>
          <w:sz w:val="32"/>
        </w:rPr>
        <w:t xml:space="preserve"> </w:t>
      </w:r>
    </w:p>
    <w:p w14:paraId="3EDC29B6" w14:textId="49CAD863" w:rsidR="00B024EC" w:rsidRPr="00B024EC" w:rsidRDefault="00B024EC" w:rsidP="00FB03C9">
      <w:pPr>
        <w:pStyle w:val="Heading1"/>
      </w:pPr>
      <w:r w:rsidRPr="00B024EC">
        <w:t>TEAM:</w:t>
      </w:r>
    </w:p>
    <w:p w14:paraId="45D8E5EE" w14:textId="657BBF3D" w:rsidR="00CD6291" w:rsidRDefault="00434D74" w:rsidP="00B024EC">
      <w:pPr>
        <w:rPr>
          <w:rFonts w:ascii="Times New Roman" w:hAnsi="Times New Roman" w:cs="Times New Roman"/>
          <w:sz w:val="24"/>
        </w:rPr>
      </w:pPr>
      <w:r>
        <w:rPr>
          <w:rFonts w:ascii="Times New Roman" w:hAnsi="Times New Roman" w:cs="Times New Roman"/>
          <w:sz w:val="24"/>
        </w:rPr>
        <w:t>T.H., Program Management</w:t>
      </w:r>
    </w:p>
    <w:p w14:paraId="1F3912D2" w14:textId="11F7118F" w:rsidR="00B024EC" w:rsidRPr="00B024EC" w:rsidRDefault="00B024EC" w:rsidP="00B024EC">
      <w:pPr>
        <w:rPr>
          <w:rFonts w:ascii="Times New Roman" w:hAnsi="Times New Roman" w:cs="Times New Roman"/>
          <w:sz w:val="24"/>
        </w:rPr>
      </w:pPr>
      <w:r w:rsidRPr="00B024EC">
        <w:rPr>
          <w:rFonts w:ascii="Times New Roman" w:hAnsi="Times New Roman" w:cs="Times New Roman"/>
          <w:sz w:val="24"/>
        </w:rPr>
        <w:t>B.D., Public Finance Director</w:t>
      </w:r>
      <w:r w:rsidR="009106F3">
        <w:rPr>
          <w:rFonts w:ascii="Times New Roman" w:hAnsi="Times New Roman" w:cs="Times New Roman"/>
          <w:sz w:val="24"/>
        </w:rPr>
        <w:t>*</w:t>
      </w:r>
    </w:p>
    <w:p w14:paraId="6B93C4C0" w14:textId="3637B3BC" w:rsidR="00B024EC" w:rsidRPr="00B024EC" w:rsidRDefault="00B024EC" w:rsidP="00B024EC">
      <w:pPr>
        <w:rPr>
          <w:rFonts w:ascii="Times New Roman" w:hAnsi="Times New Roman" w:cs="Times New Roman"/>
          <w:sz w:val="24"/>
        </w:rPr>
      </w:pPr>
      <w:r w:rsidRPr="00B024EC">
        <w:rPr>
          <w:rFonts w:ascii="Times New Roman" w:hAnsi="Times New Roman" w:cs="Times New Roman"/>
          <w:sz w:val="24"/>
        </w:rPr>
        <w:t>K.S., Private Finance Director</w:t>
      </w:r>
      <w:r w:rsidR="009106F3">
        <w:rPr>
          <w:rFonts w:ascii="Times New Roman" w:hAnsi="Times New Roman" w:cs="Times New Roman"/>
          <w:sz w:val="24"/>
        </w:rPr>
        <w:t>*</w:t>
      </w:r>
    </w:p>
    <w:p w14:paraId="1EEFD803" w14:textId="4C85BD2F" w:rsidR="00B024EC" w:rsidRPr="00B024EC" w:rsidRDefault="00B024EC" w:rsidP="00B024EC">
      <w:pPr>
        <w:rPr>
          <w:rFonts w:ascii="Times New Roman" w:hAnsi="Times New Roman" w:cs="Times New Roman"/>
          <w:sz w:val="24"/>
        </w:rPr>
      </w:pPr>
      <w:r w:rsidRPr="00B024EC">
        <w:rPr>
          <w:rFonts w:ascii="Times New Roman" w:hAnsi="Times New Roman" w:cs="Times New Roman"/>
          <w:sz w:val="24"/>
        </w:rPr>
        <w:t xml:space="preserve">S.M., Mortgage Technology </w:t>
      </w:r>
      <w:r w:rsidR="004D7A14">
        <w:rPr>
          <w:rFonts w:ascii="Times New Roman" w:hAnsi="Times New Roman" w:cs="Times New Roman"/>
          <w:sz w:val="24"/>
        </w:rPr>
        <w:t>Provider</w:t>
      </w:r>
    </w:p>
    <w:p w14:paraId="723EB20B" w14:textId="4E6961C2" w:rsidR="00B024EC" w:rsidRDefault="00B024EC" w:rsidP="00B024EC">
      <w:pPr>
        <w:rPr>
          <w:rFonts w:ascii="Times New Roman" w:hAnsi="Times New Roman" w:cs="Times New Roman"/>
          <w:sz w:val="24"/>
        </w:rPr>
      </w:pPr>
      <w:r w:rsidRPr="00B024EC">
        <w:rPr>
          <w:rFonts w:ascii="Times New Roman" w:hAnsi="Times New Roman" w:cs="Times New Roman"/>
          <w:sz w:val="24"/>
        </w:rPr>
        <w:t>T.N., Operations Director</w:t>
      </w:r>
      <w:r w:rsidR="009106F3">
        <w:rPr>
          <w:rFonts w:ascii="Times New Roman" w:hAnsi="Times New Roman" w:cs="Times New Roman"/>
          <w:sz w:val="24"/>
        </w:rPr>
        <w:t>**</w:t>
      </w:r>
    </w:p>
    <w:p w14:paraId="59E9D01B" w14:textId="50406ED2" w:rsidR="009106F3" w:rsidRDefault="009106F3" w:rsidP="00B024EC">
      <w:pPr>
        <w:rPr>
          <w:rFonts w:ascii="Times New Roman" w:hAnsi="Times New Roman" w:cs="Times New Roman"/>
          <w:sz w:val="24"/>
        </w:rPr>
      </w:pPr>
      <w:r>
        <w:rPr>
          <w:rFonts w:ascii="Times New Roman" w:hAnsi="Times New Roman" w:cs="Times New Roman"/>
          <w:sz w:val="24"/>
        </w:rPr>
        <w:lastRenderedPageBreak/>
        <w:t>S.C., Complimentary Advisor*</w:t>
      </w:r>
    </w:p>
    <w:p w14:paraId="01501E7C" w14:textId="7F67357D" w:rsidR="00434D74" w:rsidRPr="00B024EC" w:rsidRDefault="00434D74" w:rsidP="00B024EC">
      <w:pPr>
        <w:rPr>
          <w:rFonts w:ascii="Times New Roman" w:hAnsi="Times New Roman" w:cs="Times New Roman"/>
          <w:sz w:val="24"/>
        </w:rPr>
      </w:pPr>
      <w:r>
        <w:rPr>
          <w:rFonts w:ascii="Times New Roman" w:hAnsi="Times New Roman" w:cs="Times New Roman"/>
          <w:sz w:val="24"/>
        </w:rPr>
        <w:t>*Board Members</w:t>
      </w:r>
    </w:p>
    <w:p w14:paraId="3892C9C7" w14:textId="77777777" w:rsidR="004D7A14" w:rsidRDefault="004D7A14">
      <w:pPr>
        <w:sectPr w:rsidR="004D7A14" w:rsidSect="004D7A14">
          <w:pgSz w:w="12240" w:h="15840"/>
          <w:pgMar w:top="1440" w:right="1440" w:bottom="1440" w:left="1440" w:header="720" w:footer="720" w:gutter="0"/>
          <w:cols w:space="720"/>
          <w:docGrid w:linePitch="360"/>
        </w:sectPr>
      </w:pPr>
    </w:p>
    <w:p w14:paraId="03772EB7" w14:textId="41B785BF" w:rsidR="006F445F" w:rsidRDefault="006F445F"/>
    <w:p w14:paraId="26801ED4" w14:textId="3AC6E7C5" w:rsidR="004D7A14" w:rsidRDefault="004D7A14" w:rsidP="004D7A14">
      <w:pPr>
        <w:spacing w:after="0" w:line="240" w:lineRule="auto"/>
        <w:rPr>
          <w:rFonts w:ascii="Times New Roman" w:hAnsi="Times New Roman" w:cs="Times New Roman"/>
          <w:sz w:val="28"/>
        </w:rPr>
      </w:pPr>
      <w:r w:rsidRPr="004D7A14">
        <w:rPr>
          <w:rFonts w:ascii="Times New Roman" w:hAnsi="Times New Roman" w:cs="Times New Roman"/>
          <w:sz w:val="28"/>
        </w:rPr>
        <w:t>CONTACT:</w:t>
      </w:r>
    </w:p>
    <w:p w14:paraId="73F23C28" w14:textId="4CD2EDCB" w:rsidR="004D7A14" w:rsidRDefault="004D7A14" w:rsidP="004D7A14">
      <w:pPr>
        <w:spacing w:after="0" w:line="240" w:lineRule="auto"/>
        <w:rPr>
          <w:rFonts w:ascii="Times New Roman" w:hAnsi="Times New Roman" w:cs="Times New Roman"/>
          <w:b/>
          <w:sz w:val="28"/>
        </w:rPr>
      </w:pPr>
      <w:r>
        <w:rPr>
          <w:rFonts w:ascii="Times New Roman" w:hAnsi="Times New Roman" w:cs="Times New Roman"/>
          <w:b/>
          <w:sz w:val="28"/>
        </w:rPr>
        <w:t>Advanced 360 Service Center</w:t>
      </w:r>
    </w:p>
    <w:p w14:paraId="2EFAC62A" w14:textId="68CB1DDC" w:rsidR="004D7A14" w:rsidRPr="004242F6" w:rsidRDefault="00A25135" w:rsidP="004D7A14">
      <w:pPr>
        <w:spacing w:after="0" w:line="240" w:lineRule="auto"/>
        <w:rPr>
          <w:rFonts w:ascii="Times New Roman" w:hAnsi="Times New Roman" w:cs="Times New Roman"/>
          <w:sz w:val="28"/>
        </w:rPr>
      </w:pPr>
      <w:hyperlink r:id="rId12" w:history="1">
        <w:r w:rsidR="004D7A14" w:rsidRPr="006C5EA3">
          <w:rPr>
            <w:rStyle w:val="Hyperlink"/>
            <w:rFonts w:ascii="Times New Roman" w:hAnsi="Times New Roman" w:cs="Times New Roman"/>
            <w:sz w:val="28"/>
          </w:rPr>
          <w:t>www.A360sc.com</w:t>
        </w:r>
      </w:hyperlink>
    </w:p>
    <w:p w14:paraId="65910801" w14:textId="0BFE488C" w:rsidR="004D7A14" w:rsidRPr="004242F6" w:rsidRDefault="004D7A14" w:rsidP="004D7A14">
      <w:pPr>
        <w:spacing w:after="0" w:line="240" w:lineRule="auto"/>
        <w:rPr>
          <w:rFonts w:ascii="Times New Roman" w:hAnsi="Times New Roman" w:cs="Times New Roman"/>
          <w:sz w:val="28"/>
        </w:rPr>
      </w:pPr>
      <w:r w:rsidRPr="004242F6">
        <w:rPr>
          <w:rFonts w:ascii="Times New Roman" w:hAnsi="Times New Roman" w:cs="Times New Roman"/>
          <w:sz w:val="28"/>
        </w:rPr>
        <w:tab/>
      </w:r>
    </w:p>
    <w:p w14:paraId="07ED0AE6" w14:textId="77777777" w:rsidR="004D7A14" w:rsidRPr="004242F6" w:rsidRDefault="004D7A14" w:rsidP="004D7A14">
      <w:pPr>
        <w:spacing w:after="0" w:line="240" w:lineRule="auto"/>
        <w:rPr>
          <w:rFonts w:ascii="Times New Roman" w:hAnsi="Times New Roman" w:cs="Times New Roman"/>
          <w:sz w:val="28"/>
        </w:rPr>
      </w:pPr>
    </w:p>
    <w:p w14:paraId="2BC7C8B0" w14:textId="77777777" w:rsidR="004D7A14" w:rsidRPr="004242F6" w:rsidRDefault="004D7A14" w:rsidP="004D7A14">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 xml:space="preserve">Tom Noteboom, </w:t>
      </w:r>
      <w:r>
        <w:rPr>
          <w:rFonts w:ascii="Times New Roman" w:hAnsi="Times New Roman" w:cs="Times New Roman"/>
          <w:sz w:val="28"/>
        </w:rPr>
        <w:t>Operations</w:t>
      </w:r>
    </w:p>
    <w:p w14:paraId="2A6AC515" w14:textId="77777777" w:rsidR="004D7A14" w:rsidRPr="004242F6" w:rsidRDefault="004D7A14" w:rsidP="004D7A14">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6505 Merle Hay Road</w:t>
      </w:r>
      <w:r>
        <w:rPr>
          <w:rFonts w:ascii="Times New Roman" w:hAnsi="Times New Roman" w:cs="Times New Roman"/>
          <w:sz w:val="28"/>
        </w:rPr>
        <w:t>, Ste B</w:t>
      </w:r>
    </w:p>
    <w:p w14:paraId="5D17727F" w14:textId="77777777" w:rsidR="004D7A14" w:rsidRPr="004242F6" w:rsidRDefault="004D7A14" w:rsidP="004D7A14">
      <w:pPr>
        <w:tabs>
          <w:tab w:val="left" w:pos="0"/>
        </w:tabs>
        <w:spacing w:after="0" w:line="240" w:lineRule="auto"/>
        <w:rPr>
          <w:rFonts w:ascii="Times New Roman" w:hAnsi="Times New Roman" w:cs="Times New Roman"/>
          <w:sz w:val="28"/>
        </w:rPr>
      </w:pPr>
      <w:r w:rsidRPr="004242F6">
        <w:rPr>
          <w:rFonts w:ascii="Times New Roman" w:hAnsi="Times New Roman" w:cs="Times New Roman"/>
          <w:sz w:val="28"/>
        </w:rPr>
        <w:tab/>
        <w:t>Johnston, IA 50131</w:t>
      </w:r>
    </w:p>
    <w:p w14:paraId="0C52D0C4" w14:textId="77777777" w:rsidR="004D7A14" w:rsidRDefault="004D7A14">
      <w:pPr>
        <w:sectPr w:rsidR="004D7A14" w:rsidSect="004D7A14">
          <w:type w:val="continuous"/>
          <w:pgSz w:w="12240" w:h="15840"/>
          <w:pgMar w:top="1440" w:right="1440" w:bottom="1440" w:left="1440" w:header="720" w:footer="720" w:gutter="0"/>
          <w:cols w:num="2" w:space="720"/>
          <w:docGrid w:linePitch="360"/>
        </w:sectPr>
      </w:pPr>
    </w:p>
    <w:p w14:paraId="1A9716EC" w14:textId="536A9234" w:rsidR="004D7A14" w:rsidRDefault="004D7A14">
      <w:pPr>
        <w:rPr>
          <w:rFonts w:ascii="Times New Roman" w:hAnsi="Times New Roman" w:cs="Times New Roman"/>
          <w:sz w:val="28"/>
        </w:rPr>
      </w:pPr>
      <w:r w:rsidRPr="004242F6">
        <w:rPr>
          <w:rFonts w:ascii="Times New Roman" w:hAnsi="Times New Roman" w:cs="Times New Roman"/>
          <w:sz w:val="28"/>
        </w:rPr>
        <w:t>(515) 306-4132</w:t>
      </w:r>
      <w:r w:rsidR="00AE75AC">
        <w:rPr>
          <w:rFonts w:ascii="Times New Roman" w:hAnsi="Times New Roman" w:cs="Times New Roman"/>
          <w:sz w:val="28"/>
        </w:rPr>
        <w:t xml:space="preserve"> </w:t>
      </w:r>
      <w:r w:rsidR="00335EA2">
        <w:rPr>
          <w:rFonts w:ascii="Times New Roman" w:hAnsi="Times New Roman" w:cs="Times New Roman"/>
          <w:sz w:val="28"/>
        </w:rPr>
        <w:t xml:space="preserve"> </w:t>
      </w:r>
    </w:p>
    <w:p w14:paraId="3A77AAC2" w14:textId="1BDEB476" w:rsidR="00B46BE6" w:rsidRDefault="00B46BE6"/>
    <w:p w14:paraId="49BDE07E" w14:textId="15B9DE4A" w:rsidR="00B46BE6" w:rsidRDefault="00FB03C9" w:rsidP="00FB03C9">
      <w:pPr>
        <w:pStyle w:val="Heading2"/>
      </w:pPr>
      <w:r>
        <w:t>Glossary of Rural Housing Development Terms</w:t>
      </w:r>
    </w:p>
    <w:p w14:paraId="16916785" w14:textId="6D7A421D" w:rsidR="00FB03C9" w:rsidRDefault="00FB03C9"/>
    <w:sectPr w:rsidR="00FB03C9" w:rsidSect="004D7A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2A47" w14:textId="77777777" w:rsidR="00A25135" w:rsidRDefault="00A25135" w:rsidP="004D7A14">
      <w:pPr>
        <w:spacing w:after="0" w:line="240" w:lineRule="auto"/>
      </w:pPr>
      <w:r>
        <w:separator/>
      </w:r>
    </w:p>
  </w:endnote>
  <w:endnote w:type="continuationSeparator" w:id="0">
    <w:p w14:paraId="04C07B87" w14:textId="77777777" w:rsidR="00A25135" w:rsidRDefault="00A25135" w:rsidP="004D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48D9" w14:textId="01A72AAE" w:rsidR="00980494" w:rsidRDefault="00980494">
    <w:pPr>
      <w:pStyle w:val="Footer"/>
    </w:pPr>
    <w:r>
      <w:rPr>
        <w:rFonts w:ascii="Times New Roman" w:hAnsi="Times New Roman" w:cs="Times New Roman"/>
        <w:sz w:val="28"/>
      </w:rPr>
      <w:t xml:space="preserve">See us at </w:t>
    </w:r>
    <w:hyperlink r:id="rId1" w:history="1">
      <w:r w:rsidRPr="008D1925">
        <w:rPr>
          <w:rStyle w:val="Hyperlink"/>
          <w:rFonts w:ascii="Times New Roman" w:hAnsi="Times New Roman" w:cs="Times New Roman"/>
          <w:sz w:val="28"/>
        </w:rPr>
        <w:t>www.A360sc.com</w:t>
      </w:r>
    </w:hyperlink>
    <w:r>
      <w:rPr>
        <w:rFonts w:ascii="Times New Roman" w:hAnsi="Times New Roman" w:cs="Times New Roman"/>
        <w:sz w:val="28"/>
      </w:rPr>
      <w:t xml:space="preserve"> or call (515) 306-4132</w:t>
    </w:r>
    <w:r>
      <w:rPr>
        <w:rFonts w:ascii="Times New Roman" w:hAnsi="Times New Roman" w:cs="Times New Roman"/>
        <w:sz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A0C82" w14:textId="77777777" w:rsidR="00A25135" w:rsidRDefault="00A25135" w:rsidP="004D7A14">
      <w:pPr>
        <w:spacing w:after="0" w:line="240" w:lineRule="auto"/>
      </w:pPr>
      <w:r>
        <w:separator/>
      </w:r>
    </w:p>
  </w:footnote>
  <w:footnote w:type="continuationSeparator" w:id="0">
    <w:p w14:paraId="11D372D0" w14:textId="77777777" w:rsidR="00A25135" w:rsidRDefault="00A25135" w:rsidP="004D7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690062"/>
      <w:docPartObj>
        <w:docPartGallery w:val="Page Numbers (Top of Page)"/>
        <w:docPartUnique/>
      </w:docPartObj>
    </w:sdtPr>
    <w:sdtEndPr>
      <w:rPr>
        <w:noProof/>
      </w:rPr>
    </w:sdtEndPr>
    <w:sdtContent>
      <w:p w14:paraId="1D08E18A" w14:textId="25D3E06C" w:rsidR="004D7A14" w:rsidRDefault="004D7A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D40418" w14:textId="77777777" w:rsidR="004D7A14" w:rsidRDefault="004D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5400"/>
    <w:multiLevelType w:val="hybridMultilevel"/>
    <w:tmpl w:val="8DFE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B4728"/>
    <w:multiLevelType w:val="hybridMultilevel"/>
    <w:tmpl w:val="59301B08"/>
    <w:lvl w:ilvl="0" w:tplc="C5365F32">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1334B"/>
    <w:multiLevelType w:val="hybridMultilevel"/>
    <w:tmpl w:val="077EC5E4"/>
    <w:lvl w:ilvl="0" w:tplc="C5365F32">
      <w:start w:val="2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31"/>
    <w:rsid w:val="000B5900"/>
    <w:rsid w:val="000C4952"/>
    <w:rsid w:val="001F0256"/>
    <w:rsid w:val="001F4E6D"/>
    <w:rsid w:val="00200104"/>
    <w:rsid w:val="0020570E"/>
    <w:rsid w:val="002345B5"/>
    <w:rsid w:val="002B11BF"/>
    <w:rsid w:val="002C70F9"/>
    <w:rsid w:val="002E3031"/>
    <w:rsid w:val="0032301F"/>
    <w:rsid w:val="00335EA2"/>
    <w:rsid w:val="003572F0"/>
    <w:rsid w:val="00423D5A"/>
    <w:rsid w:val="00434D74"/>
    <w:rsid w:val="0043627E"/>
    <w:rsid w:val="00482BE6"/>
    <w:rsid w:val="004D7A14"/>
    <w:rsid w:val="00513F7D"/>
    <w:rsid w:val="005671FB"/>
    <w:rsid w:val="00607F10"/>
    <w:rsid w:val="00634AC0"/>
    <w:rsid w:val="006455EE"/>
    <w:rsid w:val="006804E3"/>
    <w:rsid w:val="006F445F"/>
    <w:rsid w:val="00764E22"/>
    <w:rsid w:val="0077559C"/>
    <w:rsid w:val="007940A2"/>
    <w:rsid w:val="00844256"/>
    <w:rsid w:val="00891068"/>
    <w:rsid w:val="008E114F"/>
    <w:rsid w:val="009106F3"/>
    <w:rsid w:val="00933513"/>
    <w:rsid w:val="00980494"/>
    <w:rsid w:val="009C7853"/>
    <w:rsid w:val="00A23657"/>
    <w:rsid w:val="00A25135"/>
    <w:rsid w:val="00A836BF"/>
    <w:rsid w:val="00AE0D44"/>
    <w:rsid w:val="00AE65E8"/>
    <w:rsid w:val="00AE75AC"/>
    <w:rsid w:val="00B024EC"/>
    <w:rsid w:val="00B46BE6"/>
    <w:rsid w:val="00BD32A5"/>
    <w:rsid w:val="00CD6291"/>
    <w:rsid w:val="00F50AF0"/>
    <w:rsid w:val="00FB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E8A3"/>
  <w15:chartTrackingRefBased/>
  <w15:docId w15:val="{7B4235E4-EABA-4E8D-A31A-E0F5F540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031"/>
    <w:pPr>
      <w:spacing w:after="200" w:line="276" w:lineRule="auto"/>
    </w:pPr>
  </w:style>
  <w:style w:type="paragraph" w:styleId="Heading1">
    <w:name w:val="heading 1"/>
    <w:basedOn w:val="Normal"/>
    <w:next w:val="Normal"/>
    <w:link w:val="Heading1Char"/>
    <w:uiPriority w:val="9"/>
    <w:qFormat/>
    <w:rsid w:val="002E3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03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03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3031"/>
    <w:rPr>
      <w:color w:val="0563C1" w:themeColor="hyperlink"/>
      <w:u w:val="single"/>
    </w:rPr>
  </w:style>
  <w:style w:type="paragraph" w:styleId="ListParagraph">
    <w:name w:val="List Paragraph"/>
    <w:basedOn w:val="Normal"/>
    <w:uiPriority w:val="34"/>
    <w:qFormat/>
    <w:rsid w:val="002E3031"/>
    <w:pPr>
      <w:ind w:left="720"/>
      <w:contextualSpacing/>
    </w:pPr>
  </w:style>
  <w:style w:type="paragraph" w:styleId="Header">
    <w:name w:val="header"/>
    <w:basedOn w:val="Normal"/>
    <w:link w:val="HeaderChar"/>
    <w:uiPriority w:val="99"/>
    <w:unhideWhenUsed/>
    <w:rsid w:val="004D7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A14"/>
  </w:style>
  <w:style w:type="paragraph" w:styleId="Footer">
    <w:name w:val="footer"/>
    <w:basedOn w:val="Normal"/>
    <w:link w:val="FooterChar"/>
    <w:uiPriority w:val="99"/>
    <w:unhideWhenUsed/>
    <w:rsid w:val="004D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A14"/>
  </w:style>
  <w:style w:type="character" w:styleId="UnresolvedMention">
    <w:name w:val="Unresolved Mention"/>
    <w:basedOn w:val="DefaultParagraphFont"/>
    <w:uiPriority w:val="99"/>
    <w:semiHidden/>
    <w:unhideWhenUsed/>
    <w:rsid w:val="004D7A14"/>
    <w:rPr>
      <w:color w:val="605E5C"/>
      <w:shd w:val="clear" w:color="auto" w:fill="E1DFDD"/>
    </w:rPr>
  </w:style>
  <w:style w:type="paragraph" w:styleId="BalloonText">
    <w:name w:val="Balloon Text"/>
    <w:basedOn w:val="Normal"/>
    <w:link w:val="BalloonTextChar"/>
    <w:uiPriority w:val="99"/>
    <w:semiHidden/>
    <w:unhideWhenUsed/>
    <w:rsid w:val="002C7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0F9"/>
    <w:rPr>
      <w:rFonts w:ascii="Segoe UI" w:hAnsi="Segoe UI" w:cs="Segoe UI"/>
      <w:sz w:val="18"/>
      <w:szCs w:val="18"/>
    </w:rPr>
  </w:style>
  <w:style w:type="character" w:customStyle="1" w:styleId="ilfuvd">
    <w:name w:val="ilfuvd"/>
    <w:basedOn w:val="DefaultParagraphFont"/>
    <w:rsid w:val="00B46BE6"/>
  </w:style>
  <w:style w:type="character" w:customStyle="1" w:styleId="Heading2Char">
    <w:name w:val="Heading 2 Char"/>
    <w:basedOn w:val="DefaultParagraphFont"/>
    <w:link w:val="Heading2"/>
    <w:uiPriority w:val="9"/>
    <w:rsid w:val="00FB03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360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360sc.com" TargetMode="External"/><Relationship Id="rId5" Type="http://schemas.openxmlformats.org/officeDocument/2006/relationships/footnotes" Target="footnotes.xml"/><Relationship Id="rId10" Type="http://schemas.openxmlformats.org/officeDocument/2006/relationships/hyperlink" Target="http://www.A360sc.com" TargetMode="External"/><Relationship Id="rId4" Type="http://schemas.openxmlformats.org/officeDocument/2006/relationships/webSettings" Target="webSettings.xml"/><Relationship Id="rId9" Type="http://schemas.openxmlformats.org/officeDocument/2006/relationships/hyperlink" Target="http://www.A360s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360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1612</TotalTime>
  <Pages>8</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Noteboom</dc:creator>
  <cp:keywords/>
  <dc:description/>
  <cp:lastModifiedBy>Tom Noteboom</cp:lastModifiedBy>
  <cp:revision>22</cp:revision>
  <cp:lastPrinted>2018-09-25T22:47:00Z</cp:lastPrinted>
  <dcterms:created xsi:type="dcterms:W3CDTF">2018-09-25T19:05:00Z</dcterms:created>
  <dcterms:modified xsi:type="dcterms:W3CDTF">2018-10-08T13:37:00Z</dcterms:modified>
</cp:coreProperties>
</file>